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9B7C" w14:textId="16C1B8DD" w:rsidR="00F80590" w:rsidRPr="005F7C62" w:rsidRDefault="005F7C62" w:rsidP="005F7C62">
      <w:pPr>
        <w:pStyle w:val="a3"/>
        <w:spacing w:before="67"/>
        <w:ind w:left="4338" w:right="90"/>
        <w:jc w:val="right"/>
        <w:rPr>
          <w:sz w:val="24"/>
          <w:szCs w:val="24"/>
        </w:rPr>
      </w:pPr>
      <w:r w:rsidRPr="005F7C62">
        <w:rPr>
          <w:sz w:val="24"/>
          <w:szCs w:val="24"/>
        </w:rPr>
        <w:t>Утверждено</w:t>
      </w:r>
    </w:p>
    <w:p w14:paraId="20DDA199" w14:textId="2743871A" w:rsidR="005F7C62" w:rsidRPr="005F7C62" w:rsidRDefault="005F7C62" w:rsidP="005F7C62">
      <w:pPr>
        <w:pStyle w:val="a3"/>
        <w:spacing w:before="67"/>
        <w:ind w:left="4338" w:right="90"/>
        <w:jc w:val="right"/>
        <w:rPr>
          <w:sz w:val="24"/>
          <w:szCs w:val="24"/>
        </w:rPr>
      </w:pPr>
      <w:r w:rsidRPr="005F7C62">
        <w:rPr>
          <w:sz w:val="24"/>
          <w:szCs w:val="24"/>
        </w:rPr>
        <w:t>Приказом директора АНО «ЦМБ КО»</w:t>
      </w:r>
    </w:p>
    <w:p w14:paraId="64A2CB08" w14:textId="6013F0A4" w:rsidR="005F7C62" w:rsidRPr="005F7C62" w:rsidRDefault="005F7C62" w:rsidP="005F7C62">
      <w:pPr>
        <w:pStyle w:val="a3"/>
        <w:spacing w:before="67"/>
        <w:ind w:left="4338" w:right="9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5F7C62">
        <w:rPr>
          <w:sz w:val="24"/>
          <w:szCs w:val="24"/>
        </w:rPr>
        <w:t xml:space="preserve">т </w:t>
      </w:r>
      <w:r w:rsidR="00517304">
        <w:rPr>
          <w:sz w:val="24"/>
          <w:szCs w:val="24"/>
        </w:rPr>
        <w:t>31</w:t>
      </w:r>
      <w:r w:rsidR="00113A8D">
        <w:rPr>
          <w:sz w:val="24"/>
          <w:szCs w:val="24"/>
        </w:rPr>
        <w:t>.</w:t>
      </w:r>
      <w:r w:rsidRPr="005F7C62">
        <w:rPr>
          <w:sz w:val="24"/>
          <w:szCs w:val="24"/>
        </w:rPr>
        <w:t>10.2022 года №</w:t>
      </w:r>
      <w:r w:rsidR="00BE2645">
        <w:rPr>
          <w:sz w:val="24"/>
          <w:szCs w:val="24"/>
        </w:rPr>
        <w:t xml:space="preserve">22 </w:t>
      </w:r>
      <w:r w:rsidR="00517304">
        <w:rPr>
          <w:sz w:val="24"/>
          <w:szCs w:val="24"/>
        </w:rPr>
        <w:t>-АНО</w:t>
      </w:r>
    </w:p>
    <w:p w14:paraId="500F9B67" w14:textId="77777777" w:rsidR="00F80590" w:rsidRPr="005F7C62" w:rsidRDefault="00F80590">
      <w:pPr>
        <w:pStyle w:val="a3"/>
        <w:spacing w:before="4"/>
        <w:ind w:left="0"/>
        <w:jc w:val="left"/>
        <w:rPr>
          <w:sz w:val="24"/>
          <w:szCs w:val="24"/>
        </w:rPr>
      </w:pPr>
    </w:p>
    <w:p w14:paraId="13DB56F7" w14:textId="77777777" w:rsidR="001914AB" w:rsidRDefault="00FF1497" w:rsidP="001914AB">
      <w:pPr>
        <w:pStyle w:val="1"/>
        <w:spacing w:line="242" w:lineRule="auto"/>
        <w:ind w:left="306" w:right="454"/>
      </w:pPr>
      <w:r>
        <w:t>Положение</w:t>
      </w:r>
      <w:r w:rsidR="001914AB">
        <w:t xml:space="preserve"> </w:t>
      </w:r>
    </w:p>
    <w:p w14:paraId="0E83F299" w14:textId="77777777" w:rsidR="001914AB" w:rsidRDefault="00FF1497" w:rsidP="001914AB">
      <w:pPr>
        <w:pStyle w:val="1"/>
        <w:spacing w:line="242" w:lineRule="auto"/>
        <w:ind w:left="306" w:right="454"/>
      </w:pPr>
      <w:r>
        <w:t xml:space="preserve">о проведении конкурса </w:t>
      </w:r>
    </w:p>
    <w:p w14:paraId="2F1C3F8E" w14:textId="5E8DDF11" w:rsidR="00F80590" w:rsidRPr="00113A8D" w:rsidRDefault="001914AB" w:rsidP="00113A8D">
      <w:pPr>
        <w:pStyle w:val="1"/>
        <w:spacing w:line="242" w:lineRule="auto"/>
        <w:ind w:left="306" w:right="454"/>
      </w:pPr>
      <w:r>
        <w:t xml:space="preserve">на звание </w:t>
      </w:r>
      <w:r w:rsidR="00FF1497">
        <w:t>«</w:t>
      </w:r>
      <w:r>
        <w:t>Самозанятый года</w:t>
      </w:r>
      <w:r w:rsidR="00751211">
        <w:t xml:space="preserve"> Курской области</w:t>
      </w:r>
      <w:r w:rsidR="00FF1497">
        <w:t>»</w:t>
      </w:r>
      <w:r w:rsidR="00FF1497">
        <w:rPr>
          <w:spacing w:val="-67"/>
        </w:rPr>
        <w:t xml:space="preserve"> </w:t>
      </w:r>
    </w:p>
    <w:p w14:paraId="69BEE8C7" w14:textId="77777777" w:rsidR="00F80590" w:rsidRDefault="00F80590">
      <w:pPr>
        <w:pStyle w:val="a3"/>
        <w:spacing w:before="11"/>
        <w:ind w:left="0"/>
        <w:jc w:val="left"/>
        <w:rPr>
          <w:b/>
          <w:sz w:val="27"/>
        </w:rPr>
      </w:pPr>
    </w:p>
    <w:p w14:paraId="615A5619" w14:textId="4B5D8A42" w:rsidR="00F80590" w:rsidRPr="00113A8D" w:rsidRDefault="00FF1497" w:rsidP="00113A8D">
      <w:pPr>
        <w:pStyle w:val="1"/>
        <w:numPr>
          <w:ilvl w:val="0"/>
          <w:numId w:val="9"/>
        </w:numPr>
        <w:tabs>
          <w:tab w:val="left" w:pos="3805"/>
        </w:tabs>
        <w:ind w:hanging="359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14:paraId="6FC310EA" w14:textId="2F419374" w:rsidR="00751211" w:rsidRDefault="00751211" w:rsidP="005F7C62">
      <w:pPr>
        <w:pStyle w:val="a4"/>
        <w:numPr>
          <w:ilvl w:val="1"/>
          <w:numId w:val="8"/>
        </w:numPr>
        <w:tabs>
          <w:tab w:val="left" w:pos="1538"/>
        </w:tabs>
        <w:spacing w:line="242" w:lineRule="auto"/>
        <w:ind w:right="-31" w:firstLine="707"/>
        <w:rPr>
          <w:sz w:val="28"/>
        </w:rPr>
      </w:pPr>
      <w:r w:rsidRPr="00751211">
        <w:rPr>
          <w:sz w:val="28"/>
        </w:rPr>
        <w:t>Настоящее положение определяет порядок и условия проведения конкурса на звание «</w:t>
      </w:r>
      <w:r>
        <w:rPr>
          <w:sz w:val="28"/>
        </w:rPr>
        <w:t>Самозанятый</w:t>
      </w:r>
      <w:r w:rsidRPr="00751211">
        <w:rPr>
          <w:sz w:val="28"/>
        </w:rPr>
        <w:t xml:space="preserve"> года Курской области» (далее «Конкурс») среди </w:t>
      </w:r>
      <w:r>
        <w:rPr>
          <w:sz w:val="28"/>
        </w:rPr>
        <w:t>физических</w:t>
      </w:r>
      <w:r>
        <w:rPr>
          <w:spacing w:val="29"/>
          <w:sz w:val="28"/>
        </w:rPr>
        <w:t xml:space="preserve"> </w:t>
      </w:r>
      <w:r>
        <w:rPr>
          <w:sz w:val="28"/>
        </w:rPr>
        <w:t>лиц,</w:t>
      </w:r>
      <w:r w:rsidR="006A0E5B">
        <w:rPr>
          <w:sz w:val="28"/>
        </w:rPr>
        <w:t xml:space="preserve"> </w:t>
      </w:r>
      <w:r>
        <w:rPr>
          <w:sz w:val="28"/>
        </w:rPr>
        <w:t>применяющих</w:t>
      </w:r>
      <w:r>
        <w:rPr>
          <w:spacing w:val="29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27"/>
          <w:sz w:val="28"/>
        </w:rPr>
        <w:t xml:space="preserve"> </w:t>
      </w:r>
      <w:r>
        <w:rPr>
          <w:sz w:val="28"/>
        </w:rPr>
        <w:t>налоговый</w:t>
      </w:r>
      <w:r>
        <w:rPr>
          <w:spacing w:val="29"/>
          <w:sz w:val="28"/>
        </w:rPr>
        <w:t xml:space="preserve"> </w:t>
      </w:r>
      <w:r>
        <w:rPr>
          <w:sz w:val="28"/>
        </w:rPr>
        <w:t>режим</w:t>
      </w:r>
      <w:r w:rsidRPr="00751211">
        <w:rPr>
          <w:sz w:val="28"/>
        </w:rPr>
        <w:t xml:space="preserve"> «Налог на профессиональный доход» Курской области.</w:t>
      </w:r>
    </w:p>
    <w:p w14:paraId="40178E43" w14:textId="64A152BA" w:rsidR="004832AC" w:rsidRPr="00B056F8" w:rsidRDefault="004832AC" w:rsidP="005F7C62">
      <w:pPr>
        <w:suppressAutoHyphens/>
        <w:ind w:firstLine="709"/>
        <w:jc w:val="both"/>
        <w:rPr>
          <w:rFonts w:eastAsia="Lucida Sans Unicode"/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 xml:space="preserve">1.2. </w:t>
      </w:r>
      <w:r w:rsidRPr="004F5BFC">
        <w:rPr>
          <w:rFonts w:eastAsia="Lucida Sans Unicode"/>
          <w:color w:val="000000"/>
          <w:sz w:val="28"/>
          <w:szCs w:val="28"/>
        </w:rPr>
        <w:t>Целями проведения</w:t>
      </w:r>
      <w:r w:rsidRPr="00B056F8">
        <w:rPr>
          <w:rFonts w:eastAsia="Lucida Sans Unicode"/>
          <w:color w:val="000000"/>
          <w:sz w:val="28"/>
          <w:szCs w:val="28"/>
        </w:rPr>
        <w:t xml:space="preserve"> Конкурса являются:</w:t>
      </w:r>
    </w:p>
    <w:p w14:paraId="62B9657F" w14:textId="2962CACD" w:rsidR="004832AC" w:rsidRPr="00B056F8" w:rsidRDefault="00EC052C" w:rsidP="005F7C62">
      <w:pPr>
        <w:suppressAutoHyphens/>
        <w:ind w:firstLine="709"/>
        <w:jc w:val="both"/>
        <w:rPr>
          <w:rFonts w:eastAsia="Lucida Sans Unicode"/>
          <w:color w:val="000000"/>
          <w:sz w:val="28"/>
          <w:szCs w:val="28"/>
        </w:rPr>
      </w:pPr>
      <w:bookmarkStart w:id="0" w:name="_Hlk68530777"/>
      <w:r>
        <w:rPr>
          <w:sz w:val="28"/>
        </w:rPr>
        <w:t>выявление</w:t>
      </w:r>
      <w:r>
        <w:rPr>
          <w:sz w:val="28"/>
        </w:rPr>
        <w:tab/>
        <w:t>и</w:t>
      </w:r>
      <w:r>
        <w:rPr>
          <w:sz w:val="28"/>
        </w:rPr>
        <w:tab/>
        <w:t>тиражирование</w:t>
      </w:r>
      <w:r>
        <w:rPr>
          <w:sz w:val="28"/>
        </w:rPr>
        <w:tab/>
        <w:t>успешных</w:t>
      </w:r>
      <w:r>
        <w:rPr>
          <w:sz w:val="28"/>
        </w:rPr>
        <w:tab/>
        <w:t>практик</w:t>
      </w:r>
      <w:r>
        <w:rPr>
          <w:sz w:val="28"/>
        </w:rPr>
        <w:tab/>
      </w:r>
      <w:r>
        <w:rPr>
          <w:spacing w:val="-1"/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самозанятости</w:t>
      </w:r>
      <w:r w:rsidR="004832AC" w:rsidRPr="00B056F8">
        <w:rPr>
          <w:rFonts w:eastAsia="Lucida Sans Unicode"/>
          <w:color w:val="000000"/>
          <w:sz w:val="28"/>
          <w:szCs w:val="28"/>
        </w:rPr>
        <w:t>;</w:t>
      </w:r>
    </w:p>
    <w:bookmarkEnd w:id="0"/>
    <w:p w14:paraId="7D77AC13" w14:textId="6A82027A" w:rsidR="004832AC" w:rsidRPr="00B056F8" w:rsidRDefault="00EC052C" w:rsidP="005F7C62">
      <w:pPr>
        <w:suppressAutoHyphens/>
        <w:ind w:firstLine="709"/>
        <w:jc w:val="both"/>
        <w:rPr>
          <w:rFonts w:eastAsia="Lucida Sans Unicode"/>
          <w:color w:val="000000"/>
          <w:sz w:val="28"/>
          <w:szCs w:val="28"/>
        </w:rPr>
      </w:pPr>
      <w:r>
        <w:rPr>
          <w:sz w:val="28"/>
        </w:rPr>
        <w:t>популяризация</w:t>
      </w:r>
      <w:r>
        <w:rPr>
          <w:spacing w:val="10"/>
          <w:sz w:val="28"/>
        </w:rPr>
        <w:t xml:space="preserve"> </w:t>
      </w:r>
      <w:r>
        <w:rPr>
          <w:sz w:val="28"/>
        </w:rPr>
        <w:t>самозанятости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Курской</w:t>
      </w:r>
      <w:r>
        <w:rPr>
          <w:spacing w:val="1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действующих самозанятых</w:t>
      </w:r>
      <w:r w:rsidR="00A13D3A">
        <w:rPr>
          <w:rFonts w:eastAsia="Lucida Sans Unicode"/>
          <w:color w:val="000000"/>
          <w:sz w:val="28"/>
          <w:szCs w:val="28"/>
        </w:rPr>
        <w:t>;</w:t>
      </w:r>
    </w:p>
    <w:p w14:paraId="78E4169B" w14:textId="466CE1C4" w:rsidR="004832AC" w:rsidRPr="00B056F8" w:rsidRDefault="004832AC" w:rsidP="005F7C62">
      <w:pPr>
        <w:suppressAutoHyphens/>
        <w:ind w:firstLine="709"/>
        <w:jc w:val="both"/>
        <w:rPr>
          <w:rFonts w:eastAsia="Lucida Sans Unicode"/>
          <w:color w:val="000000"/>
          <w:sz w:val="28"/>
          <w:szCs w:val="28"/>
        </w:rPr>
      </w:pPr>
      <w:bookmarkStart w:id="1" w:name="_Hlk68531052"/>
      <w:r w:rsidRPr="00B056F8">
        <w:rPr>
          <w:rFonts w:eastAsia="Lucida Sans Unicode"/>
          <w:color w:val="000000"/>
          <w:sz w:val="28"/>
          <w:szCs w:val="28"/>
        </w:rPr>
        <w:t xml:space="preserve">формирование благоприятного общественного мнения по отношению к </w:t>
      </w:r>
      <w:r w:rsidR="00A13D3A">
        <w:rPr>
          <w:rFonts w:eastAsia="Lucida Sans Unicode"/>
          <w:color w:val="000000"/>
          <w:sz w:val="28"/>
          <w:szCs w:val="28"/>
        </w:rPr>
        <w:t>самозанятым гражданам</w:t>
      </w:r>
      <w:r w:rsidRPr="00B056F8">
        <w:rPr>
          <w:rFonts w:eastAsia="Lucida Sans Unicode"/>
          <w:color w:val="000000"/>
          <w:sz w:val="28"/>
          <w:szCs w:val="28"/>
        </w:rPr>
        <w:t>.</w:t>
      </w:r>
    </w:p>
    <w:bookmarkEnd w:id="1"/>
    <w:p w14:paraId="61443E5B" w14:textId="2FB92C84" w:rsidR="004832AC" w:rsidRPr="00B056F8" w:rsidRDefault="004832AC" w:rsidP="005F7C62">
      <w:pPr>
        <w:suppressAutoHyphens/>
        <w:ind w:firstLine="709"/>
        <w:jc w:val="both"/>
        <w:rPr>
          <w:rFonts w:eastAsia="Lucida Sans Unicode"/>
          <w:color w:val="0070C0"/>
          <w:sz w:val="28"/>
          <w:szCs w:val="28"/>
        </w:rPr>
      </w:pPr>
      <w:r w:rsidRPr="00B056F8">
        <w:rPr>
          <w:rFonts w:eastAsia="Lucida Sans Unicode"/>
          <w:color w:val="000000"/>
          <w:sz w:val="28"/>
          <w:szCs w:val="28"/>
        </w:rPr>
        <w:t xml:space="preserve">1.3. Организатором конкурса является </w:t>
      </w:r>
      <w:r w:rsidRPr="005B6B62">
        <w:rPr>
          <w:rFonts w:eastAsia="Lucida Sans Unicode"/>
          <w:color w:val="000000"/>
          <w:sz w:val="28"/>
          <w:szCs w:val="28"/>
        </w:rPr>
        <w:t>Автономная некоммерческая организация «Центр «Мой бизнес» Курской области</w:t>
      </w:r>
      <w:r w:rsidR="00145B14">
        <w:rPr>
          <w:rFonts w:eastAsia="Lucida Sans Unicode"/>
          <w:color w:val="000000"/>
          <w:sz w:val="28"/>
          <w:szCs w:val="28"/>
        </w:rPr>
        <w:t>»</w:t>
      </w:r>
      <w:r w:rsidRPr="005B6B62">
        <w:rPr>
          <w:rFonts w:eastAsia="Lucida Sans Unicode"/>
          <w:color w:val="000000"/>
          <w:sz w:val="28"/>
          <w:szCs w:val="28"/>
        </w:rPr>
        <w:t>.</w:t>
      </w:r>
    </w:p>
    <w:p w14:paraId="053F27B0" w14:textId="151C5BFA" w:rsidR="00F80590" w:rsidRDefault="00F80590" w:rsidP="005F7C62">
      <w:pPr>
        <w:pStyle w:val="a3"/>
        <w:spacing w:before="3"/>
        <w:ind w:left="0"/>
      </w:pPr>
    </w:p>
    <w:p w14:paraId="4A3CF3F8" w14:textId="602E63B7" w:rsidR="003A2BFC" w:rsidRPr="00B056F8" w:rsidRDefault="003A2BFC" w:rsidP="00113A8D">
      <w:pPr>
        <w:suppressAutoHyphens/>
        <w:jc w:val="center"/>
        <w:rPr>
          <w:rFonts w:eastAsia="Lucida Sans Unicode"/>
          <w:b/>
          <w:color w:val="000000"/>
          <w:sz w:val="28"/>
          <w:szCs w:val="28"/>
        </w:rPr>
      </w:pPr>
      <w:r w:rsidRPr="00B056F8">
        <w:rPr>
          <w:rFonts w:eastAsia="Lucida Sans Unicode"/>
          <w:b/>
          <w:color w:val="000000"/>
          <w:sz w:val="28"/>
          <w:szCs w:val="28"/>
        </w:rPr>
        <w:t>2. Участники Конкурса</w:t>
      </w:r>
    </w:p>
    <w:p w14:paraId="1F685174" w14:textId="13B24399" w:rsidR="003A2BFC" w:rsidRPr="00B056F8" w:rsidRDefault="003A2BFC" w:rsidP="003A2BFC">
      <w:pPr>
        <w:suppressAutoHyphens/>
        <w:ind w:firstLine="709"/>
        <w:jc w:val="both"/>
        <w:rPr>
          <w:rFonts w:eastAsia="Lucida Sans Unicode"/>
          <w:color w:val="000000"/>
          <w:sz w:val="28"/>
          <w:szCs w:val="28"/>
        </w:rPr>
      </w:pPr>
      <w:r w:rsidRPr="00B056F8">
        <w:rPr>
          <w:rFonts w:eastAsia="Lucida Sans Unicode"/>
          <w:color w:val="000000"/>
          <w:sz w:val="28"/>
          <w:szCs w:val="28"/>
        </w:rPr>
        <w:t xml:space="preserve">2.1. </w:t>
      </w:r>
      <w:r w:rsidRPr="00B056F8">
        <w:rPr>
          <w:rFonts w:eastAsia="Lucida Sans Unicode"/>
          <w:color w:val="000000"/>
          <w:sz w:val="28"/>
          <w:szCs w:val="28"/>
          <w:shd w:val="clear" w:color="auto" w:fill="FFFFFF"/>
        </w:rPr>
        <w:t xml:space="preserve">Заявитель на участие в Конкурсе (далее «Заявитель») – </w:t>
      </w:r>
      <w:r w:rsidRPr="003A2BFC">
        <w:rPr>
          <w:rFonts w:eastAsia="Lucida Sans Unicode"/>
          <w:color w:val="000000"/>
          <w:sz w:val="28"/>
          <w:szCs w:val="28"/>
          <w:shd w:val="clear" w:color="auto" w:fill="FFFFFF"/>
        </w:rPr>
        <w:t>физические лица, применяющие специальный налоговый режим «Налог на профессиональный доход»</w:t>
      </w:r>
      <w:r>
        <w:rPr>
          <w:rFonts w:eastAsia="Lucida Sans Unicode"/>
          <w:color w:val="000000"/>
          <w:sz w:val="28"/>
          <w:szCs w:val="28"/>
          <w:shd w:val="clear" w:color="auto" w:fill="FFFFFF"/>
        </w:rPr>
        <w:t xml:space="preserve">, </w:t>
      </w:r>
      <w:r w:rsidRPr="00B056F8">
        <w:rPr>
          <w:rFonts w:eastAsia="Lucida Sans Unicode"/>
          <w:color w:val="000000"/>
          <w:sz w:val="28"/>
          <w:szCs w:val="28"/>
          <w:shd w:val="clear" w:color="auto" w:fill="FFFFFF"/>
        </w:rPr>
        <w:t>представившие заявку на участие в Конкурсе (далее «Заявка») в адрес Организатора (305000, г.</w:t>
      </w:r>
      <w:r w:rsidR="00D44942">
        <w:rPr>
          <w:rFonts w:eastAsia="Lucida Sans Unicode"/>
          <w:color w:val="000000"/>
          <w:sz w:val="28"/>
          <w:szCs w:val="28"/>
          <w:shd w:val="clear" w:color="auto" w:fill="FFFFFF"/>
        </w:rPr>
        <w:t xml:space="preserve"> </w:t>
      </w:r>
      <w:r w:rsidRPr="00B056F8">
        <w:rPr>
          <w:rFonts w:eastAsia="Lucida Sans Unicode"/>
          <w:color w:val="000000"/>
          <w:sz w:val="28"/>
          <w:szCs w:val="28"/>
          <w:shd w:val="clear" w:color="auto" w:fill="FFFFFF"/>
        </w:rPr>
        <w:t>Курск, ул.</w:t>
      </w:r>
      <w:r w:rsidR="00D44942">
        <w:rPr>
          <w:rFonts w:eastAsia="Lucida Sans Unicode"/>
          <w:color w:val="000000"/>
          <w:sz w:val="28"/>
          <w:szCs w:val="28"/>
          <w:shd w:val="clear" w:color="auto" w:fill="FFFFFF"/>
        </w:rPr>
        <w:t xml:space="preserve"> </w:t>
      </w:r>
      <w:r w:rsidRPr="00B056F8">
        <w:rPr>
          <w:rFonts w:eastAsia="Lucida Sans Unicode"/>
          <w:color w:val="000000"/>
          <w:sz w:val="28"/>
          <w:szCs w:val="28"/>
          <w:shd w:val="clear" w:color="auto" w:fill="FFFFFF"/>
        </w:rPr>
        <w:t xml:space="preserve">Горького, 34, адрес электронной почты: </w:t>
      </w:r>
      <w:r w:rsidRPr="00B056F8">
        <w:rPr>
          <w:rFonts w:eastAsia="Lucida Sans Unicode"/>
          <w:color w:val="000000"/>
          <w:sz w:val="28"/>
          <w:szCs w:val="28"/>
          <w:shd w:val="clear" w:color="auto" w:fill="FFFFFF"/>
          <w:lang w:val="en-US"/>
        </w:rPr>
        <w:t>cpp</w:t>
      </w:r>
      <w:r w:rsidRPr="00B056F8">
        <w:rPr>
          <w:rFonts w:eastAsia="Lucida Sans Unicode"/>
          <w:color w:val="000000"/>
          <w:sz w:val="28"/>
          <w:szCs w:val="28"/>
          <w:shd w:val="clear" w:color="auto" w:fill="FFFFFF"/>
        </w:rPr>
        <w:t>46@</w:t>
      </w:r>
      <w:r w:rsidRPr="00B056F8">
        <w:rPr>
          <w:rFonts w:eastAsia="Lucida Sans Unicode"/>
          <w:color w:val="000000"/>
          <w:sz w:val="28"/>
          <w:szCs w:val="28"/>
          <w:shd w:val="clear" w:color="auto" w:fill="FFFFFF"/>
          <w:lang w:val="en-US"/>
        </w:rPr>
        <w:t>mail</w:t>
      </w:r>
      <w:r w:rsidRPr="00B056F8">
        <w:rPr>
          <w:rFonts w:eastAsia="Lucida Sans Unicode"/>
          <w:color w:val="000000"/>
          <w:sz w:val="28"/>
          <w:szCs w:val="28"/>
          <w:shd w:val="clear" w:color="auto" w:fill="FFFFFF"/>
        </w:rPr>
        <w:t>.</w:t>
      </w:r>
      <w:proofErr w:type="spellStart"/>
      <w:r w:rsidRPr="00B056F8">
        <w:rPr>
          <w:rFonts w:eastAsia="Lucida Sans Unicode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B056F8">
        <w:rPr>
          <w:rFonts w:eastAsia="Lucida Sans Unicode"/>
          <w:color w:val="000000"/>
          <w:sz w:val="28"/>
          <w:szCs w:val="28"/>
          <w:shd w:val="clear" w:color="auto" w:fill="FFFFFF"/>
        </w:rPr>
        <w:t>)</w:t>
      </w:r>
      <w:r>
        <w:rPr>
          <w:rFonts w:eastAsia="Lucida Sans Unicode"/>
          <w:color w:val="000000"/>
          <w:sz w:val="28"/>
          <w:szCs w:val="28"/>
          <w:shd w:val="clear" w:color="auto" w:fill="FFFFFF"/>
        </w:rPr>
        <w:t>.</w:t>
      </w:r>
    </w:p>
    <w:p w14:paraId="00099940" w14:textId="164B2AFF" w:rsidR="003A2BFC" w:rsidRPr="00B056F8" w:rsidRDefault="003A2BFC" w:rsidP="003A2BFC">
      <w:pPr>
        <w:suppressAutoHyphens/>
        <w:ind w:firstLine="709"/>
        <w:jc w:val="both"/>
        <w:rPr>
          <w:rFonts w:eastAsia="Lucida Sans Unicode"/>
          <w:color w:val="000000"/>
          <w:sz w:val="28"/>
          <w:szCs w:val="28"/>
        </w:rPr>
      </w:pPr>
      <w:r w:rsidRPr="00B056F8">
        <w:rPr>
          <w:rFonts w:eastAsia="Lucida Sans Unicode"/>
          <w:color w:val="000000"/>
          <w:sz w:val="28"/>
          <w:szCs w:val="28"/>
        </w:rPr>
        <w:t>2.2. Участник Конкурса (далее «Участник/Конкурсант») – Заявитель, соответствующий требованиям, определенным в пункте 3 настоящего Положения.</w:t>
      </w:r>
    </w:p>
    <w:p w14:paraId="0B48D204" w14:textId="77777777" w:rsidR="003A2BFC" w:rsidRPr="00B056F8" w:rsidRDefault="003A2BFC" w:rsidP="003A2BFC">
      <w:pPr>
        <w:suppressAutoHyphens/>
        <w:ind w:firstLine="709"/>
        <w:jc w:val="both"/>
        <w:rPr>
          <w:rFonts w:eastAsia="Lucida Sans Unicode"/>
          <w:color w:val="000000"/>
          <w:sz w:val="28"/>
          <w:szCs w:val="28"/>
        </w:rPr>
      </w:pPr>
      <w:r w:rsidRPr="00B056F8">
        <w:rPr>
          <w:rFonts w:eastAsia="Lucida Sans Unicode"/>
          <w:color w:val="000000"/>
          <w:sz w:val="28"/>
          <w:szCs w:val="28"/>
        </w:rPr>
        <w:t xml:space="preserve">2.3. Конкурсная комиссия – коллегиальный орган, уполномоченный выполнять функции, указанные </w:t>
      </w:r>
      <w:r w:rsidRPr="000F3D20">
        <w:rPr>
          <w:rFonts w:eastAsia="Lucida Sans Unicode"/>
          <w:color w:val="000000"/>
          <w:sz w:val="28"/>
          <w:szCs w:val="28"/>
        </w:rPr>
        <w:t>в п.6 настоящего</w:t>
      </w:r>
      <w:r w:rsidRPr="00B056F8">
        <w:rPr>
          <w:rFonts w:eastAsia="Lucida Sans Unicode"/>
          <w:color w:val="000000"/>
          <w:sz w:val="28"/>
          <w:szCs w:val="28"/>
        </w:rPr>
        <w:t xml:space="preserve"> Положения.</w:t>
      </w:r>
    </w:p>
    <w:p w14:paraId="7C014967" w14:textId="77777777" w:rsidR="003A2BFC" w:rsidRDefault="003A2BFC">
      <w:pPr>
        <w:pStyle w:val="a3"/>
        <w:spacing w:before="3"/>
        <w:ind w:left="0"/>
        <w:jc w:val="left"/>
      </w:pPr>
    </w:p>
    <w:p w14:paraId="173F0FA5" w14:textId="0563C94E" w:rsidR="00753047" w:rsidRPr="00113A8D" w:rsidRDefault="00753047" w:rsidP="00113A8D">
      <w:pPr>
        <w:suppressAutoHyphens/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</w:rPr>
        <w:t xml:space="preserve">3. </w:t>
      </w:r>
      <w:r w:rsidRPr="00B056F8">
        <w:rPr>
          <w:rFonts w:eastAsia="Lucida Sans Unicode"/>
          <w:b/>
          <w:color w:val="000000"/>
          <w:sz w:val="28"/>
          <w:szCs w:val="28"/>
        </w:rPr>
        <w:t>Требования к Конкурсантам</w:t>
      </w:r>
    </w:p>
    <w:p w14:paraId="529CE15A" w14:textId="2BFCB131" w:rsidR="00DE3D0C" w:rsidRPr="00DE3D0C" w:rsidRDefault="00753047" w:rsidP="00DE3D0C">
      <w:pPr>
        <w:suppressAutoHyphens/>
        <w:ind w:firstLine="709"/>
        <w:jc w:val="both"/>
        <w:rPr>
          <w:rFonts w:eastAsia="Lucida Sans Unicode"/>
          <w:color w:val="000000"/>
          <w:sz w:val="28"/>
          <w:szCs w:val="28"/>
        </w:rPr>
      </w:pPr>
      <w:r w:rsidRPr="00B056F8">
        <w:rPr>
          <w:rFonts w:eastAsia="Lucida Sans Unicode"/>
          <w:color w:val="000000"/>
          <w:sz w:val="28"/>
          <w:szCs w:val="28"/>
        </w:rPr>
        <w:t xml:space="preserve">3.1. К </w:t>
      </w:r>
      <w:r w:rsidR="00DE3D0C" w:rsidRPr="00B056F8">
        <w:rPr>
          <w:rFonts w:eastAsia="Lucida Sans Unicode"/>
          <w:color w:val="000000"/>
          <w:sz w:val="28"/>
          <w:szCs w:val="28"/>
        </w:rPr>
        <w:t xml:space="preserve">участию в Конкурсе допускаются </w:t>
      </w:r>
      <w:r w:rsidR="00DE3D0C" w:rsidRPr="00DE3D0C">
        <w:rPr>
          <w:rFonts w:eastAsia="Lucida Sans Unicode"/>
          <w:color w:val="000000"/>
          <w:sz w:val="28"/>
          <w:szCs w:val="28"/>
        </w:rPr>
        <w:t xml:space="preserve">граждане Российской Федерации, зарегистрированные и осуществляющие деятельность на территории </w:t>
      </w:r>
      <w:r w:rsidR="00DE3D0C">
        <w:rPr>
          <w:rFonts w:eastAsia="Lucida Sans Unicode"/>
          <w:color w:val="000000"/>
          <w:sz w:val="28"/>
          <w:szCs w:val="28"/>
        </w:rPr>
        <w:t>Кур</w:t>
      </w:r>
      <w:r w:rsidR="00DE3D0C" w:rsidRPr="00DE3D0C">
        <w:rPr>
          <w:rFonts w:eastAsia="Lucida Sans Unicode"/>
          <w:color w:val="000000"/>
          <w:sz w:val="28"/>
          <w:szCs w:val="28"/>
        </w:rPr>
        <w:t>ской области, применяющие специальный налоговый режим «Налог на профессиональный доход», не являющиеся индивидуальными предпринимателями.</w:t>
      </w:r>
    </w:p>
    <w:p w14:paraId="227D08A6" w14:textId="736D43DC" w:rsidR="00DE3D0C" w:rsidRDefault="00927138" w:rsidP="00927138">
      <w:pPr>
        <w:suppressAutoHyphens/>
        <w:ind w:firstLine="709"/>
        <w:jc w:val="both"/>
        <w:rPr>
          <w:rFonts w:eastAsia="Lucida Sans Unicode"/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>3</w:t>
      </w:r>
      <w:r w:rsidR="00DE3D0C" w:rsidRPr="00DE3D0C">
        <w:rPr>
          <w:rFonts w:eastAsia="Lucida Sans Unicode"/>
          <w:color w:val="000000"/>
          <w:sz w:val="28"/>
          <w:szCs w:val="28"/>
        </w:rPr>
        <w:t>.2.</w:t>
      </w:r>
      <w:r w:rsidR="00DE3D0C" w:rsidRPr="00DE3D0C">
        <w:rPr>
          <w:rFonts w:eastAsia="Lucida Sans Unicode"/>
          <w:color w:val="000000"/>
          <w:sz w:val="28"/>
          <w:szCs w:val="28"/>
        </w:rPr>
        <w:tab/>
        <w:t>Срок регистрации претендента на участие в Конкурсе в качестве самозанятого должен составлять не менее 3 (трех) месяцев до даты начала приема конкурсных заявок.</w:t>
      </w:r>
    </w:p>
    <w:p w14:paraId="3BA6BC0C" w14:textId="77777777" w:rsidR="00F80590" w:rsidRDefault="00F80590" w:rsidP="00E979BA">
      <w:pPr>
        <w:pStyle w:val="a3"/>
        <w:spacing w:before="4"/>
        <w:ind w:left="0"/>
        <w:jc w:val="center"/>
      </w:pPr>
    </w:p>
    <w:p w14:paraId="4D870E4C" w14:textId="6330AE47" w:rsidR="00F80590" w:rsidRPr="00113A8D" w:rsidRDefault="00FF1497" w:rsidP="00113A8D">
      <w:pPr>
        <w:pStyle w:val="1"/>
        <w:numPr>
          <w:ilvl w:val="0"/>
          <w:numId w:val="10"/>
        </w:numPr>
        <w:tabs>
          <w:tab w:val="left" w:pos="2969"/>
        </w:tabs>
      </w:pPr>
      <w:r>
        <w:t>Сроки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Конкурса</w:t>
      </w:r>
    </w:p>
    <w:p w14:paraId="701D440B" w14:textId="77777777" w:rsidR="00FF1497" w:rsidRPr="00B056F8" w:rsidRDefault="00FF1497" w:rsidP="00FF1497">
      <w:pPr>
        <w:adjustRightInd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B056F8">
        <w:rPr>
          <w:bCs/>
          <w:color w:val="000000"/>
          <w:sz w:val="28"/>
          <w:szCs w:val="28"/>
          <w:lang w:eastAsia="ru-RU"/>
        </w:rPr>
        <w:t>4.1. Конкурс является открытым, одноэтапным.</w:t>
      </w:r>
    </w:p>
    <w:p w14:paraId="7787474F" w14:textId="29E68C35" w:rsidR="00FF1497" w:rsidRPr="00B056F8" w:rsidRDefault="00FF1497" w:rsidP="00FF1497">
      <w:pPr>
        <w:adjustRightInd w:val="0"/>
        <w:ind w:firstLine="709"/>
        <w:jc w:val="both"/>
        <w:rPr>
          <w:rFonts w:cs="Arial"/>
          <w:bCs/>
          <w:color w:val="000000"/>
          <w:spacing w:val="-1"/>
          <w:sz w:val="28"/>
          <w:szCs w:val="28"/>
          <w:lang w:eastAsia="ru-RU"/>
        </w:rPr>
      </w:pPr>
      <w:r w:rsidRPr="00B056F8">
        <w:rPr>
          <w:bCs/>
          <w:color w:val="000000"/>
          <w:sz w:val="28"/>
          <w:szCs w:val="28"/>
          <w:lang w:eastAsia="ru-RU"/>
        </w:rPr>
        <w:t>4.</w:t>
      </w:r>
      <w:r>
        <w:rPr>
          <w:bCs/>
          <w:color w:val="000000"/>
          <w:sz w:val="28"/>
          <w:szCs w:val="28"/>
          <w:lang w:eastAsia="ru-RU"/>
        </w:rPr>
        <w:t>2</w:t>
      </w:r>
      <w:r w:rsidRPr="00B056F8">
        <w:rPr>
          <w:bCs/>
          <w:color w:val="000000"/>
          <w:sz w:val="28"/>
          <w:szCs w:val="28"/>
          <w:lang w:eastAsia="ru-RU"/>
        </w:rPr>
        <w:t>. Информация о проведении Конкурса размещается в</w:t>
      </w:r>
      <w:r w:rsidRPr="00B056F8">
        <w:rPr>
          <w:rFonts w:cs="Arial"/>
          <w:bCs/>
          <w:color w:val="000000"/>
          <w:spacing w:val="-1"/>
          <w:sz w:val="28"/>
          <w:szCs w:val="28"/>
          <w:lang w:eastAsia="ru-RU"/>
        </w:rPr>
        <w:t xml:space="preserve"> сети Интернет</w:t>
      </w:r>
      <w:r w:rsidRPr="00B056F8">
        <w:rPr>
          <w:bCs/>
          <w:color w:val="000000"/>
          <w:sz w:val="28"/>
          <w:szCs w:val="28"/>
          <w:lang w:eastAsia="ru-RU"/>
        </w:rPr>
        <w:t xml:space="preserve"> </w:t>
      </w:r>
      <w:r w:rsidRPr="00B056F8">
        <w:rPr>
          <w:rFonts w:cs="Arial"/>
          <w:bCs/>
          <w:color w:val="000000"/>
          <w:spacing w:val="-1"/>
          <w:sz w:val="28"/>
          <w:szCs w:val="28"/>
          <w:lang w:eastAsia="ru-RU"/>
        </w:rPr>
        <w:t xml:space="preserve">на </w:t>
      </w:r>
      <w:r w:rsidRPr="00B056F8">
        <w:rPr>
          <w:rFonts w:cs="Arial"/>
          <w:bCs/>
          <w:color w:val="000000"/>
          <w:spacing w:val="-1"/>
          <w:sz w:val="28"/>
          <w:szCs w:val="28"/>
          <w:lang w:eastAsia="ru-RU"/>
        </w:rPr>
        <w:lastRenderedPageBreak/>
        <w:t xml:space="preserve">официальном сайте </w:t>
      </w:r>
      <w:r w:rsidRPr="00B353A8">
        <w:rPr>
          <w:rFonts w:eastAsia="Lucida Sans Unicode"/>
          <w:color w:val="000000"/>
          <w:sz w:val="28"/>
          <w:szCs w:val="28"/>
        </w:rPr>
        <w:t>Автономной некоммерческой организации «Центр «Мой бизнес» Курской области</w:t>
      </w:r>
      <w:r w:rsidRPr="00B056F8">
        <w:rPr>
          <w:bCs/>
          <w:color w:val="000000"/>
          <w:spacing w:val="-1"/>
          <w:sz w:val="28"/>
          <w:szCs w:val="28"/>
          <w:lang w:eastAsia="ru-RU"/>
        </w:rPr>
        <w:t xml:space="preserve"> (</w:t>
      </w:r>
      <w:r w:rsidRPr="00B056F8">
        <w:rPr>
          <w:bCs/>
          <w:sz w:val="28"/>
          <w:szCs w:val="28"/>
          <w:lang w:eastAsia="ru-RU"/>
        </w:rPr>
        <w:t>мб46.рф).</w:t>
      </w:r>
    </w:p>
    <w:p w14:paraId="1BC7A008" w14:textId="13827F09" w:rsidR="00FF1497" w:rsidRPr="00B056F8" w:rsidRDefault="00FF1497" w:rsidP="00FF1497">
      <w:pPr>
        <w:adjustRightInd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B056F8">
        <w:rPr>
          <w:bCs/>
          <w:color w:val="000000"/>
          <w:sz w:val="28"/>
          <w:szCs w:val="28"/>
          <w:lang w:eastAsia="ru-RU"/>
        </w:rPr>
        <w:t>4.</w:t>
      </w:r>
      <w:r>
        <w:rPr>
          <w:bCs/>
          <w:color w:val="000000"/>
          <w:sz w:val="28"/>
          <w:szCs w:val="28"/>
          <w:lang w:eastAsia="ru-RU"/>
        </w:rPr>
        <w:t>3</w:t>
      </w:r>
      <w:r w:rsidRPr="00B056F8">
        <w:rPr>
          <w:bCs/>
          <w:color w:val="000000"/>
          <w:sz w:val="28"/>
          <w:szCs w:val="28"/>
          <w:lang w:eastAsia="ru-RU"/>
        </w:rPr>
        <w:t>. Датой начала Конкурса является дата первой публикации объявления о его проведении.</w:t>
      </w:r>
    </w:p>
    <w:p w14:paraId="54530FF9" w14:textId="72975DC6" w:rsidR="00FF1497" w:rsidRPr="00B056F8" w:rsidRDefault="00FF1497" w:rsidP="00FF1497">
      <w:pPr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B056F8">
        <w:rPr>
          <w:bCs/>
          <w:color w:val="000000"/>
          <w:sz w:val="28"/>
          <w:szCs w:val="28"/>
          <w:lang w:eastAsia="ru-RU"/>
        </w:rPr>
        <w:t>4.</w:t>
      </w:r>
      <w:r>
        <w:rPr>
          <w:bCs/>
          <w:color w:val="000000"/>
          <w:sz w:val="28"/>
          <w:szCs w:val="28"/>
          <w:lang w:eastAsia="ru-RU"/>
        </w:rPr>
        <w:t>4</w:t>
      </w:r>
      <w:r w:rsidRPr="00B056F8">
        <w:rPr>
          <w:bCs/>
          <w:color w:val="000000"/>
          <w:sz w:val="28"/>
          <w:szCs w:val="28"/>
          <w:lang w:eastAsia="ru-RU"/>
        </w:rPr>
        <w:t>. Заявки на участие в Конкурсе предоставляются в адрес Организатора в течение 30 (тридцати) календарных дней со дня первого объявления о проведени</w:t>
      </w:r>
      <w:r w:rsidRPr="00B056F8">
        <w:rPr>
          <w:bCs/>
          <w:sz w:val="28"/>
          <w:szCs w:val="28"/>
          <w:lang w:eastAsia="ru-RU"/>
        </w:rPr>
        <w:t>и конкурса.</w:t>
      </w:r>
    </w:p>
    <w:p w14:paraId="17B3468A" w14:textId="77777777" w:rsidR="00F80590" w:rsidRDefault="00F80590">
      <w:pPr>
        <w:pStyle w:val="a3"/>
        <w:spacing w:before="11"/>
        <w:ind w:left="0"/>
        <w:jc w:val="left"/>
        <w:rPr>
          <w:sz w:val="27"/>
        </w:rPr>
      </w:pPr>
    </w:p>
    <w:p w14:paraId="07B380A9" w14:textId="34CE02B4" w:rsidR="00B07ECD" w:rsidRDefault="00FF1497" w:rsidP="00113A8D">
      <w:pPr>
        <w:pStyle w:val="1"/>
        <w:numPr>
          <w:ilvl w:val="0"/>
          <w:numId w:val="10"/>
        </w:numPr>
        <w:tabs>
          <w:tab w:val="left" w:pos="3404"/>
        </w:tabs>
        <w:ind w:left="3403" w:hanging="361"/>
        <w:jc w:val="left"/>
      </w:pPr>
      <w:r>
        <w:t>Номинации</w:t>
      </w:r>
      <w:r>
        <w:rPr>
          <w:spacing w:val="-5"/>
        </w:rPr>
        <w:t xml:space="preserve"> </w:t>
      </w:r>
      <w:r>
        <w:t>Конкурс</w:t>
      </w:r>
      <w:r w:rsidR="00B07ECD">
        <w:t>а</w:t>
      </w:r>
    </w:p>
    <w:p w14:paraId="43F6DF14" w14:textId="6FBCCF0F" w:rsidR="00B07ECD" w:rsidRPr="00B07ECD" w:rsidRDefault="00B07ECD" w:rsidP="005F7C62">
      <w:pPr>
        <w:tabs>
          <w:tab w:val="left" w:pos="1323"/>
        </w:tabs>
        <w:spacing w:before="89"/>
        <w:ind w:firstLine="709"/>
        <w:jc w:val="both"/>
        <w:rPr>
          <w:sz w:val="28"/>
        </w:rPr>
      </w:pPr>
      <w:r>
        <w:rPr>
          <w:sz w:val="28"/>
        </w:rPr>
        <w:t xml:space="preserve">5.1 </w:t>
      </w:r>
      <w:r w:rsidRPr="00B07ECD">
        <w:rPr>
          <w:sz w:val="28"/>
        </w:rPr>
        <w:t>Конкурс</w:t>
      </w:r>
      <w:r w:rsidRPr="00B07ECD">
        <w:rPr>
          <w:spacing w:val="-5"/>
          <w:sz w:val="28"/>
        </w:rPr>
        <w:t xml:space="preserve"> </w:t>
      </w:r>
      <w:r w:rsidRPr="00B07ECD">
        <w:rPr>
          <w:sz w:val="28"/>
        </w:rPr>
        <w:t>проводится</w:t>
      </w:r>
      <w:r w:rsidRPr="00B07ECD">
        <w:rPr>
          <w:spacing w:val="-7"/>
          <w:sz w:val="28"/>
        </w:rPr>
        <w:t xml:space="preserve"> </w:t>
      </w:r>
      <w:r w:rsidRPr="00B07ECD">
        <w:rPr>
          <w:sz w:val="28"/>
        </w:rPr>
        <w:t>по</w:t>
      </w:r>
      <w:r w:rsidRPr="00B07ECD">
        <w:rPr>
          <w:spacing w:val="-4"/>
          <w:sz w:val="28"/>
        </w:rPr>
        <w:t xml:space="preserve"> </w:t>
      </w:r>
      <w:r w:rsidRPr="00B07ECD">
        <w:rPr>
          <w:sz w:val="28"/>
        </w:rPr>
        <w:t>следующим</w:t>
      </w:r>
      <w:r w:rsidRPr="00B07ECD">
        <w:rPr>
          <w:spacing w:val="-4"/>
          <w:sz w:val="28"/>
        </w:rPr>
        <w:t xml:space="preserve"> </w:t>
      </w:r>
      <w:r w:rsidRPr="00B07ECD">
        <w:rPr>
          <w:sz w:val="28"/>
        </w:rPr>
        <w:t>номинациям:</w:t>
      </w:r>
    </w:p>
    <w:p w14:paraId="70D8E8C4" w14:textId="4A78BA9D" w:rsidR="00B07ECD" w:rsidRPr="00B07ECD" w:rsidRDefault="00B07ECD" w:rsidP="005F7C62">
      <w:pPr>
        <w:tabs>
          <w:tab w:val="left" w:pos="1690"/>
        </w:tabs>
        <w:spacing w:before="2"/>
        <w:ind w:firstLine="709"/>
        <w:jc w:val="both"/>
        <w:rPr>
          <w:sz w:val="28"/>
        </w:rPr>
      </w:pPr>
      <w:r>
        <w:rPr>
          <w:sz w:val="28"/>
        </w:rPr>
        <w:t xml:space="preserve">5.1.1. </w:t>
      </w:r>
      <w:r w:rsidRPr="00B07ECD">
        <w:rPr>
          <w:sz w:val="28"/>
        </w:rPr>
        <w:t>«Лучший</w:t>
      </w:r>
      <w:r w:rsidRPr="00B07ECD">
        <w:rPr>
          <w:spacing w:val="1"/>
          <w:sz w:val="28"/>
        </w:rPr>
        <w:t xml:space="preserve"> </w:t>
      </w:r>
      <w:proofErr w:type="spellStart"/>
      <w:r w:rsidRPr="00B07ECD">
        <w:rPr>
          <w:sz w:val="28"/>
        </w:rPr>
        <w:t>бьюти</w:t>
      </w:r>
      <w:proofErr w:type="spellEnd"/>
      <w:r w:rsidRPr="00B07ECD">
        <w:rPr>
          <w:sz w:val="28"/>
        </w:rPr>
        <w:t>-проект».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Участвовать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в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номинации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могут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самозанятые, чья деятельность связана с оказанием услуг в сфере красоты и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здоровья</w:t>
      </w:r>
      <w:r w:rsidRPr="00B07ECD">
        <w:rPr>
          <w:spacing w:val="-1"/>
          <w:sz w:val="28"/>
        </w:rPr>
        <w:t xml:space="preserve"> </w:t>
      </w:r>
      <w:r w:rsidRPr="00B07ECD">
        <w:rPr>
          <w:sz w:val="28"/>
        </w:rPr>
        <w:t>(парикмахеры,</w:t>
      </w:r>
      <w:r w:rsidRPr="00B07ECD">
        <w:rPr>
          <w:spacing w:val="-2"/>
          <w:sz w:val="28"/>
        </w:rPr>
        <w:t xml:space="preserve"> </w:t>
      </w:r>
      <w:r w:rsidRPr="00B07ECD">
        <w:rPr>
          <w:sz w:val="28"/>
        </w:rPr>
        <w:t>мастера</w:t>
      </w:r>
      <w:r w:rsidRPr="00B07ECD">
        <w:rPr>
          <w:spacing w:val="-1"/>
          <w:sz w:val="28"/>
        </w:rPr>
        <w:t xml:space="preserve"> </w:t>
      </w:r>
      <w:r w:rsidRPr="00B07ECD">
        <w:rPr>
          <w:sz w:val="28"/>
        </w:rPr>
        <w:t>маникюра,</w:t>
      </w:r>
      <w:r w:rsidRPr="00B07ECD">
        <w:rPr>
          <w:spacing w:val="-2"/>
          <w:sz w:val="28"/>
        </w:rPr>
        <w:t xml:space="preserve"> </w:t>
      </w:r>
      <w:r w:rsidRPr="00B07ECD">
        <w:rPr>
          <w:sz w:val="28"/>
        </w:rPr>
        <w:t>стилисты,</w:t>
      </w:r>
      <w:r w:rsidRPr="00B07ECD">
        <w:rPr>
          <w:spacing w:val="-1"/>
          <w:sz w:val="28"/>
        </w:rPr>
        <w:t xml:space="preserve"> </w:t>
      </w:r>
      <w:r w:rsidRPr="00B07ECD">
        <w:rPr>
          <w:sz w:val="28"/>
        </w:rPr>
        <w:t>массажисты,</w:t>
      </w:r>
      <w:r w:rsidRPr="00B07ECD">
        <w:rPr>
          <w:spacing w:val="-2"/>
          <w:sz w:val="28"/>
        </w:rPr>
        <w:t xml:space="preserve"> </w:t>
      </w:r>
      <w:r w:rsidRPr="00B07ECD">
        <w:rPr>
          <w:sz w:val="28"/>
        </w:rPr>
        <w:t>и</w:t>
      </w:r>
      <w:r w:rsidRPr="00B07ECD">
        <w:rPr>
          <w:spacing w:val="-1"/>
          <w:sz w:val="28"/>
        </w:rPr>
        <w:t xml:space="preserve"> </w:t>
      </w:r>
      <w:r w:rsidRPr="00B07ECD">
        <w:rPr>
          <w:sz w:val="28"/>
        </w:rPr>
        <w:t>т.д.).</w:t>
      </w:r>
    </w:p>
    <w:p w14:paraId="4C6693A0" w14:textId="211DE597" w:rsidR="00B07ECD" w:rsidRPr="00B07ECD" w:rsidRDefault="00B07ECD" w:rsidP="005F7C62">
      <w:pPr>
        <w:tabs>
          <w:tab w:val="left" w:pos="1572"/>
        </w:tabs>
        <w:ind w:firstLine="709"/>
        <w:jc w:val="both"/>
        <w:rPr>
          <w:sz w:val="28"/>
        </w:rPr>
      </w:pPr>
      <w:r>
        <w:rPr>
          <w:sz w:val="28"/>
        </w:rPr>
        <w:t>5.1.2.</w:t>
      </w:r>
      <w:r w:rsidRPr="00B07ECD">
        <w:rPr>
          <w:sz w:val="28"/>
        </w:rPr>
        <w:t xml:space="preserve"> «Лучший производственный проект». Участвовать в номинации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могут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самозанятые,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деятельность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которых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направлена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на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производство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непищевой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продукции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(предметы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интерьера,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украшения,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мебель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и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т.д.)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и</w:t>
      </w:r>
      <w:r w:rsidRPr="00B07ECD">
        <w:rPr>
          <w:spacing w:val="-67"/>
          <w:sz w:val="28"/>
        </w:rPr>
        <w:t xml:space="preserve"> </w:t>
      </w:r>
      <w:r w:rsidRPr="00B07ECD">
        <w:rPr>
          <w:sz w:val="28"/>
        </w:rPr>
        <w:t>последующий сбыт</w:t>
      </w:r>
      <w:r w:rsidRPr="00B07ECD">
        <w:rPr>
          <w:spacing w:val="-4"/>
          <w:sz w:val="28"/>
        </w:rPr>
        <w:t xml:space="preserve"> </w:t>
      </w:r>
      <w:r w:rsidRPr="00B07ECD">
        <w:rPr>
          <w:sz w:val="28"/>
        </w:rPr>
        <w:t>потребителям.</w:t>
      </w:r>
    </w:p>
    <w:p w14:paraId="163A34AC" w14:textId="27DB1270" w:rsidR="00B07ECD" w:rsidRPr="00B07ECD" w:rsidRDefault="00B07ECD" w:rsidP="005F7C62">
      <w:pPr>
        <w:tabs>
          <w:tab w:val="left" w:pos="1654"/>
        </w:tabs>
        <w:ind w:firstLine="709"/>
        <w:jc w:val="both"/>
        <w:rPr>
          <w:sz w:val="28"/>
        </w:rPr>
      </w:pPr>
      <w:r>
        <w:rPr>
          <w:sz w:val="28"/>
        </w:rPr>
        <w:t xml:space="preserve">5.1.3. </w:t>
      </w:r>
      <w:r w:rsidRPr="00B07ECD">
        <w:rPr>
          <w:sz w:val="28"/>
        </w:rPr>
        <w:t>«Самый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вкусный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проект».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Участвовать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в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номинации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могут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самозанятые,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деятельность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которых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направлена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на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производство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пищевой</w:t>
      </w:r>
      <w:r w:rsidRPr="00B07ECD">
        <w:rPr>
          <w:spacing w:val="-67"/>
          <w:sz w:val="28"/>
        </w:rPr>
        <w:t xml:space="preserve"> </w:t>
      </w:r>
      <w:r w:rsidRPr="00B07ECD">
        <w:rPr>
          <w:sz w:val="28"/>
        </w:rPr>
        <w:t>продукции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(пряники,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торты,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выпечка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и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т.д.)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и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последующий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сбыт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потребителям.</w:t>
      </w:r>
    </w:p>
    <w:p w14:paraId="52037244" w14:textId="74DDEFA7" w:rsidR="00B07ECD" w:rsidRPr="00B07ECD" w:rsidRDefault="00B07ECD" w:rsidP="005F7C62">
      <w:pPr>
        <w:tabs>
          <w:tab w:val="left" w:pos="1704"/>
        </w:tabs>
        <w:ind w:firstLine="709"/>
        <w:jc w:val="both"/>
        <w:rPr>
          <w:sz w:val="28"/>
        </w:rPr>
      </w:pPr>
      <w:r>
        <w:rPr>
          <w:sz w:val="28"/>
        </w:rPr>
        <w:t xml:space="preserve">5.1.4. </w:t>
      </w:r>
      <w:r w:rsidRPr="00B07ECD">
        <w:rPr>
          <w:sz w:val="28"/>
        </w:rPr>
        <w:t>«Лучший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проект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в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сфере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репетиторства».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Участвовать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в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номинации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могут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самозанятые,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деятельность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которых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связана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оказанием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услуг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в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сфере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дошкольного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образования,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общего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образования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и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дополнительного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образования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детей,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а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также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психолого-педагогических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услуг.</w:t>
      </w:r>
    </w:p>
    <w:p w14:paraId="7CE90EA1" w14:textId="09B4AA0D" w:rsidR="00B07ECD" w:rsidRPr="0077636B" w:rsidRDefault="00B07ECD" w:rsidP="005F7C62">
      <w:pPr>
        <w:tabs>
          <w:tab w:val="left" w:pos="1558"/>
        </w:tabs>
        <w:ind w:firstLine="709"/>
        <w:jc w:val="both"/>
        <w:rPr>
          <w:sz w:val="28"/>
        </w:rPr>
      </w:pPr>
      <w:r>
        <w:rPr>
          <w:sz w:val="28"/>
        </w:rPr>
        <w:t xml:space="preserve">5.1.5. </w:t>
      </w:r>
      <w:r w:rsidRPr="00B07ECD">
        <w:rPr>
          <w:sz w:val="28"/>
        </w:rPr>
        <w:t xml:space="preserve">«Лучший </w:t>
      </w:r>
      <w:r w:rsidR="00CD4163">
        <w:rPr>
          <w:sz w:val="28"/>
        </w:rPr>
        <w:t>в своем деле</w:t>
      </w:r>
      <w:r w:rsidRPr="00B07ECD">
        <w:rPr>
          <w:sz w:val="28"/>
        </w:rPr>
        <w:t>». Участвовать в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номинации могут самозанятые, деятельность которых связана с оказанием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услуг</w:t>
      </w:r>
      <w:r w:rsidR="00CD4163">
        <w:rPr>
          <w:sz w:val="28"/>
        </w:rPr>
        <w:t>, не связанн</w:t>
      </w:r>
      <w:r w:rsidR="00113A8D">
        <w:rPr>
          <w:sz w:val="28"/>
        </w:rPr>
        <w:t>ая</w:t>
      </w:r>
      <w:r w:rsidR="00CD4163">
        <w:rPr>
          <w:sz w:val="28"/>
        </w:rPr>
        <w:t xml:space="preserve"> </w:t>
      </w:r>
      <w:r w:rsidR="00CA4A16">
        <w:rPr>
          <w:sz w:val="28"/>
        </w:rPr>
        <w:t>с вышеперечисленным</w:t>
      </w:r>
      <w:r w:rsidR="00CD4163">
        <w:rPr>
          <w:sz w:val="28"/>
        </w:rPr>
        <w:t xml:space="preserve"> перечнем номинаций</w:t>
      </w:r>
      <w:r>
        <w:rPr>
          <w:sz w:val="28"/>
        </w:rPr>
        <w:t>.</w:t>
      </w:r>
    </w:p>
    <w:p w14:paraId="13E33AA1" w14:textId="026CDF15" w:rsidR="0077636B" w:rsidRDefault="0077636B" w:rsidP="005F7C62">
      <w:pPr>
        <w:suppressAutoHyphens/>
        <w:ind w:firstLine="709"/>
        <w:jc w:val="both"/>
        <w:rPr>
          <w:rFonts w:eastAsia="Lucida Sans Unicode"/>
          <w:color w:val="000000"/>
          <w:sz w:val="28"/>
          <w:szCs w:val="28"/>
        </w:rPr>
      </w:pPr>
      <w:r w:rsidRPr="00B056F8">
        <w:rPr>
          <w:rFonts w:eastAsia="Lucida Sans Unicode"/>
          <w:color w:val="000000"/>
          <w:sz w:val="28"/>
          <w:szCs w:val="28"/>
        </w:rPr>
        <w:t xml:space="preserve">5.2. </w:t>
      </w:r>
      <w:bookmarkStart w:id="2" w:name="_Hlk32411699"/>
      <w:r w:rsidRPr="00B056F8">
        <w:rPr>
          <w:rFonts w:eastAsia="Lucida Sans Unicode"/>
          <w:color w:val="000000"/>
          <w:sz w:val="28"/>
          <w:szCs w:val="28"/>
        </w:rPr>
        <w:t>Конкурсная комиссия вправе объявить более 1 победителя в каждой номинации при проведении оценки Заявок для участия в Конкурсе</w:t>
      </w:r>
      <w:r w:rsidR="00C850AA">
        <w:rPr>
          <w:rFonts w:eastAsia="Lucida Sans Unicode"/>
          <w:color w:val="000000"/>
          <w:sz w:val="28"/>
          <w:szCs w:val="28"/>
        </w:rPr>
        <w:t>.</w:t>
      </w:r>
    </w:p>
    <w:p w14:paraId="25B6CAE0" w14:textId="60021B0C" w:rsidR="008076CF" w:rsidRDefault="008076CF" w:rsidP="0077636B">
      <w:pPr>
        <w:suppressAutoHyphens/>
        <w:ind w:firstLine="709"/>
        <w:jc w:val="both"/>
        <w:rPr>
          <w:rFonts w:eastAsia="Lucida Sans Unicode"/>
          <w:color w:val="000000"/>
          <w:sz w:val="28"/>
          <w:szCs w:val="28"/>
        </w:rPr>
      </w:pPr>
    </w:p>
    <w:p w14:paraId="79FD0037" w14:textId="5E4A7387" w:rsidR="008076CF" w:rsidRPr="00B056F8" w:rsidRDefault="008076CF" w:rsidP="00113A8D">
      <w:pPr>
        <w:adjustRightInd w:val="0"/>
        <w:jc w:val="center"/>
        <w:rPr>
          <w:b/>
          <w:bCs/>
          <w:sz w:val="28"/>
          <w:szCs w:val="28"/>
          <w:lang w:eastAsia="ru-RU"/>
        </w:rPr>
      </w:pPr>
      <w:r w:rsidRPr="00B056F8">
        <w:rPr>
          <w:b/>
          <w:bCs/>
          <w:sz w:val="28"/>
          <w:szCs w:val="28"/>
          <w:lang w:eastAsia="ru-RU"/>
        </w:rPr>
        <w:t>6. Конкурсная комиссия</w:t>
      </w:r>
    </w:p>
    <w:p w14:paraId="79FE2947" w14:textId="77777777" w:rsidR="008076CF" w:rsidRPr="00B056F8" w:rsidRDefault="008076CF" w:rsidP="008076CF">
      <w:pPr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B056F8">
        <w:rPr>
          <w:rFonts w:eastAsia="Lucida Sans Unicode"/>
          <w:sz w:val="28"/>
          <w:szCs w:val="28"/>
        </w:rPr>
        <w:t>6.1. В целях проведения Конкурса создается конкурсная комиссия, формируемая из числа представителей органов государственной власти Курской области, общероссийских общественных организаций (объединений) предпринимателей с целью оценки заявок участников по номинациям Конкурса, определения победителей в каждой номинации.</w:t>
      </w:r>
    </w:p>
    <w:p w14:paraId="2682725E" w14:textId="77777777" w:rsidR="008076CF" w:rsidRPr="00B056F8" w:rsidRDefault="008076CF" w:rsidP="008076CF">
      <w:pPr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B056F8">
        <w:rPr>
          <w:rFonts w:eastAsia="Lucida Sans Unicode"/>
          <w:sz w:val="28"/>
          <w:szCs w:val="28"/>
        </w:rPr>
        <w:t>6.2. Состав Конкурсной комиссии утверждается Приказом Организатора Конкурса.</w:t>
      </w:r>
    </w:p>
    <w:p w14:paraId="756A5770" w14:textId="77777777" w:rsidR="008076CF" w:rsidRPr="00B056F8" w:rsidRDefault="008076CF" w:rsidP="008076CF">
      <w:pPr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B056F8">
        <w:rPr>
          <w:rFonts w:eastAsia="Lucida Sans Unicode"/>
          <w:sz w:val="28"/>
          <w:szCs w:val="28"/>
        </w:rPr>
        <w:t>6.3. Работу Конкурсной комиссии возглавляет Председатель Конкурсной комиссии, а в его отсутствие по его поручению – заместитель председателя Конкурсной комиссии.</w:t>
      </w:r>
    </w:p>
    <w:p w14:paraId="0BA954FC" w14:textId="77777777" w:rsidR="008076CF" w:rsidRPr="00B056F8" w:rsidRDefault="008076CF" w:rsidP="008076CF">
      <w:pPr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B056F8">
        <w:rPr>
          <w:rFonts w:eastAsia="Lucida Sans Unicode"/>
          <w:sz w:val="28"/>
          <w:szCs w:val="28"/>
        </w:rPr>
        <w:t>6.4. Заседание Конкурсной комиссии считается правомочным, если на нем присутствует не менее половины его состава.</w:t>
      </w:r>
    </w:p>
    <w:p w14:paraId="7A2DED3C" w14:textId="77777777" w:rsidR="008076CF" w:rsidRPr="00B056F8" w:rsidRDefault="008076CF" w:rsidP="008076CF">
      <w:pPr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B056F8">
        <w:rPr>
          <w:rFonts w:eastAsia="Lucida Sans Unicode"/>
          <w:sz w:val="28"/>
          <w:szCs w:val="28"/>
        </w:rPr>
        <w:t>6.5. Решение Конкурсной комиссии принимается большинством голосов присутствующих членов Конкурсной комиссии открытым голосованием.</w:t>
      </w:r>
    </w:p>
    <w:p w14:paraId="4EF2FEA6" w14:textId="77777777" w:rsidR="008076CF" w:rsidRPr="00B056F8" w:rsidRDefault="008076CF" w:rsidP="008076CF">
      <w:pPr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B056F8">
        <w:rPr>
          <w:rFonts w:eastAsia="Lucida Sans Unicode"/>
          <w:sz w:val="28"/>
          <w:szCs w:val="28"/>
        </w:rPr>
        <w:t>6.6. Функции Конкурсной комиссии:</w:t>
      </w:r>
    </w:p>
    <w:p w14:paraId="5B1FF6DA" w14:textId="77777777" w:rsidR="008076CF" w:rsidRPr="00B056F8" w:rsidRDefault="008076CF" w:rsidP="008076CF">
      <w:pPr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2B0EBC">
        <w:rPr>
          <w:rFonts w:eastAsia="Lucida Sans Unicode"/>
          <w:sz w:val="28"/>
          <w:szCs w:val="28"/>
        </w:rPr>
        <w:t xml:space="preserve">- оценка представленных Заявок по номинациям в соответствии с </w:t>
      </w:r>
      <w:r w:rsidRPr="002B0EBC">
        <w:rPr>
          <w:rFonts w:eastAsia="Lucida Sans Unicode"/>
          <w:sz w:val="28"/>
          <w:szCs w:val="28"/>
        </w:rPr>
        <w:lastRenderedPageBreak/>
        <w:t>критериями оценки Конкурсантов (балльная шкала оценок) согласно Приложению № 2 настоящего Положения;</w:t>
      </w:r>
    </w:p>
    <w:p w14:paraId="744DED26" w14:textId="77777777" w:rsidR="008076CF" w:rsidRPr="00B056F8" w:rsidRDefault="008076CF" w:rsidP="008076CF">
      <w:pPr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B056F8">
        <w:rPr>
          <w:rFonts w:eastAsia="Lucida Sans Unicode"/>
          <w:sz w:val="28"/>
          <w:szCs w:val="28"/>
        </w:rPr>
        <w:t>- рассмотрение спорных вопросов, возникших в результате проведения Конкурса;</w:t>
      </w:r>
    </w:p>
    <w:p w14:paraId="6C8FB07B" w14:textId="77777777" w:rsidR="008076CF" w:rsidRPr="00B056F8" w:rsidRDefault="008076CF" w:rsidP="008076CF">
      <w:pPr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B056F8">
        <w:rPr>
          <w:rFonts w:eastAsia="Lucida Sans Unicode"/>
          <w:sz w:val="28"/>
          <w:szCs w:val="28"/>
        </w:rPr>
        <w:t>- подведение итогов, а также определение победителей Конкурса.</w:t>
      </w:r>
    </w:p>
    <w:p w14:paraId="5F724B41" w14:textId="131AE63A" w:rsidR="008076CF" w:rsidRPr="00B056F8" w:rsidRDefault="008076CF" w:rsidP="008076CF">
      <w:pPr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B056F8">
        <w:rPr>
          <w:rFonts w:eastAsia="Lucida Sans Unicode"/>
          <w:sz w:val="28"/>
          <w:szCs w:val="28"/>
        </w:rPr>
        <w:t xml:space="preserve">6.7. Конкурсная комиссия </w:t>
      </w:r>
      <w:r w:rsidRPr="007307C9">
        <w:rPr>
          <w:rFonts w:eastAsia="Lucida Sans Unicode"/>
          <w:sz w:val="28"/>
          <w:szCs w:val="28"/>
        </w:rPr>
        <w:t xml:space="preserve">проводит балльную оценку представленных заявок, победитель Конкурса определяется большинством голосов членов Конкурсной комиссии. Каждый член Конкурсной комиссии </w:t>
      </w:r>
      <w:r w:rsidR="00D44942">
        <w:rPr>
          <w:rFonts w:eastAsia="Lucida Sans Unicode"/>
          <w:sz w:val="28"/>
          <w:szCs w:val="28"/>
        </w:rPr>
        <w:t>выставляет баллы согласно оценочному листу</w:t>
      </w:r>
      <w:r w:rsidRPr="007307C9">
        <w:rPr>
          <w:rFonts w:eastAsia="Lucida Sans Unicode"/>
          <w:sz w:val="28"/>
          <w:szCs w:val="28"/>
        </w:rPr>
        <w:t>.</w:t>
      </w:r>
      <w:r w:rsidR="00D44942">
        <w:rPr>
          <w:rFonts w:eastAsia="Lucida Sans Unicode"/>
          <w:sz w:val="28"/>
          <w:szCs w:val="28"/>
        </w:rPr>
        <w:t xml:space="preserve"> Согласно бал</w:t>
      </w:r>
      <w:r w:rsidR="00113A8D">
        <w:rPr>
          <w:rFonts w:eastAsia="Lucida Sans Unicode"/>
          <w:sz w:val="28"/>
          <w:szCs w:val="28"/>
        </w:rPr>
        <w:t>л</w:t>
      </w:r>
      <w:r w:rsidR="00D44942">
        <w:rPr>
          <w:rFonts w:eastAsia="Lucida Sans Unicode"/>
          <w:sz w:val="28"/>
          <w:szCs w:val="28"/>
        </w:rPr>
        <w:t>ьной шкале по каждому критерию. Выставленные каждым членом Комиссии Конкурса баллы суммируются и таким образом набирает</w:t>
      </w:r>
      <w:r w:rsidR="00113A8D">
        <w:rPr>
          <w:rFonts w:eastAsia="Lucida Sans Unicode"/>
          <w:sz w:val="28"/>
          <w:szCs w:val="28"/>
        </w:rPr>
        <w:t>ся</w:t>
      </w:r>
      <w:r w:rsidR="00D44942">
        <w:rPr>
          <w:rFonts w:eastAsia="Lucida Sans Unicode"/>
          <w:sz w:val="28"/>
          <w:szCs w:val="28"/>
        </w:rPr>
        <w:t xml:space="preserve"> определенное количество баллов.</w:t>
      </w:r>
      <w:r w:rsidRPr="007307C9">
        <w:rPr>
          <w:rFonts w:eastAsia="Lucida Sans Unicode"/>
          <w:sz w:val="28"/>
          <w:szCs w:val="28"/>
        </w:rPr>
        <w:t xml:space="preserve"> В случае равенства количества голосов голос Председателя Конкурсной комиссии или, в случае его отсутствия, голоса заместителей Председателя Конкурсной комиссии, являются решающими.</w:t>
      </w:r>
    </w:p>
    <w:p w14:paraId="4BD4738D" w14:textId="77777777" w:rsidR="008076CF" w:rsidRPr="00B056F8" w:rsidRDefault="008076CF" w:rsidP="0077636B">
      <w:pPr>
        <w:suppressAutoHyphens/>
        <w:ind w:firstLine="709"/>
        <w:jc w:val="both"/>
        <w:rPr>
          <w:rFonts w:eastAsia="Lucida Sans Unicode"/>
          <w:color w:val="000000"/>
          <w:sz w:val="28"/>
          <w:szCs w:val="28"/>
        </w:rPr>
      </w:pPr>
    </w:p>
    <w:bookmarkEnd w:id="2"/>
    <w:p w14:paraId="5FD796D5" w14:textId="693EEE76" w:rsidR="00500623" w:rsidRPr="00B056F8" w:rsidRDefault="00500623" w:rsidP="00113A8D">
      <w:pPr>
        <w:suppressAutoHyphens/>
        <w:jc w:val="center"/>
        <w:rPr>
          <w:rFonts w:eastAsia="Lucida Sans Unicode"/>
          <w:b/>
          <w:sz w:val="28"/>
          <w:szCs w:val="28"/>
        </w:rPr>
      </w:pPr>
      <w:r w:rsidRPr="00B056F8">
        <w:rPr>
          <w:rFonts w:eastAsia="Lucida Sans Unicode"/>
          <w:b/>
          <w:sz w:val="28"/>
          <w:szCs w:val="28"/>
        </w:rPr>
        <w:t>7. Обязанности Организатора Конкурса</w:t>
      </w:r>
    </w:p>
    <w:p w14:paraId="6CC24769" w14:textId="77777777" w:rsidR="00500623" w:rsidRPr="00B056F8" w:rsidRDefault="00500623" w:rsidP="00500623">
      <w:pPr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B056F8">
        <w:rPr>
          <w:rFonts w:eastAsia="Lucida Sans Unicode"/>
          <w:sz w:val="28"/>
          <w:szCs w:val="28"/>
        </w:rPr>
        <w:t>7.1. Информационное сопровождение.</w:t>
      </w:r>
    </w:p>
    <w:p w14:paraId="743A85C5" w14:textId="05FD9E94" w:rsidR="00500623" w:rsidRPr="00B056F8" w:rsidRDefault="00500623" w:rsidP="00500623">
      <w:pPr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B056F8">
        <w:rPr>
          <w:rFonts w:eastAsia="Lucida Sans Unicode"/>
          <w:sz w:val="28"/>
          <w:szCs w:val="28"/>
        </w:rPr>
        <w:t xml:space="preserve">7.2. Сбор заявок от </w:t>
      </w:r>
      <w:r>
        <w:rPr>
          <w:sz w:val="28"/>
        </w:rPr>
        <w:t>физических</w:t>
      </w:r>
      <w:r>
        <w:rPr>
          <w:spacing w:val="29"/>
          <w:sz w:val="28"/>
        </w:rPr>
        <w:t xml:space="preserve"> </w:t>
      </w:r>
      <w:r>
        <w:rPr>
          <w:sz w:val="28"/>
        </w:rPr>
        <w:t>лиц, применяющих</w:t>
      </w:r>
      <w:r>
        <w:rPr>
          <w:spacing w:val="29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27"/>
          <w:sz w:val="28"/>
        </w:rPr>
        <w:t xml:space="preserve"> </w:t>
      </w:r>
      <w:r>
        <w:rPr>
          <w:sz w:val="28"/>
        </w:rPr>
        <w:t>налоговый</w:t>
      </w:r>
      <w:r>
        <w:rPr>
          <w:spacing w:val="29"/>
          <w:sz w:val="28"/>
        </w:rPr>
        <w:t xml:space="preserve"> </w:t>
      </w:r>
      <w:r>
        <w:rPr>
          <w:sz w:val="28"/>
        </w:rPr>
        <w:t>режим</w:t>
      </w:r>
      <w:r w:rsidRPr="00751211">
        <w:rPr>
          <w:sz w:val="28"/>
        </w:rPr>
        <w:t xml:space="preserve"> «Налог на профессиональный доход»</w:t>
      </w:r>
      <w:r w:rsidRPr="00B056F8">
        <w:rPr>
          <w:rFonts w:eastAsia="Lucida Sans Unicode"/>
          <w:sz w:val="28"/>
          <w:szCs w:val="28"/>
        </w:rPr>
        <w:t xml:space="preserve"> на участие в Конкурсе.</w:t>
      </w:r>
    </w:p>
    <w:p w14:paraId="042AD5E0" w14:textId="77777777" w:rsidR="00500623" w:rsidRPr="00B056F8" w:rsidRDefault="00500623" w:rsidP="00500623">
      <w:pPr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B056F8">
        <w:rPr>
          <w:rFonts w:eastAsia="Lucida Sans Unicode"/>
          <w:sz w:val="28"/>
          <w:szCs w:val="28"/>
        </w:rPr>
        <w:t>7.3. Организация работы Конкурсной комиссии по оценке заявок участников.</w:t>
      </w:r>
    </w:p>
    <w:p w14:paraId="7A5B96DD" w14:textId="77777777" w:rsidR="00500623" w:rsidRDefault="00500623" w:rsidP="00500623">
      <w:pPr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B056F8">
        <w:rPr>
          <w:rFonts w:eastAsia="Lucida Sans Unicode"/>
          <w:sz w:val="28"/>
          <w:szCs w:val="28"/>
        </w:rPr>
        <w:t xml:space="preserve">7.4. </w:t>
      </w:r>
      <w:r>
        <w:rPr>
          <w:rFonts w:eastAsia="Lucida Sans Unicode"/>
          <w:sz w:val="28"/>
          <w:szCs w:val="28"/>
        </w:rPr>
        <w:t>О</w:t>
      </w:r>
      <w:r w:rsidRPr="00B056F8">
        <w:rPr>
          <w:rFonts w:eastAsia="Lucida Sans Unicode"/>
          <w:sz w:val="28"/>
          <w:szCs w:val="28"/>
        </w:rPr>
        <w:t>рганизация награждения победителей.</w:t>
      </w:r>
    </w:p>
    <w:p w14:paraId="69DEFD0E" w14:textId="77777777" w:rsidR="00500623" w:rsidRPr="00B056F8" w:rsidRDefault="00500623" w:rsidP="009F54C4">
      <w:pPr>
        <w:suppressAutoHyphens/>
        <w:jc w:val="both"/>
        <w:rPr>
          <w:rFonts w:eastAsia="Lucida Sans Unicode"/>
          <w:sz w:val="28"/>
          <w:szCs w:val="28"/>
        </w:rPr>
      </w:pPr>
    </w:p>
    <w:p w14:paraId="2C05FDA8" w14:textId="2E4F1EB4" w:rsidR="00500623" w:rsidRPr="00B056F8" w:rsidRDefault="00500623" w:rsidP="00113A8D">
      <w:pPr>
        <w:adjustRightInd w:val="0"/>
        <w:jc w:val="center"/>
        <w:rPr>
          <w:b/>
          <w:bCs/>
          <w:sz w:val="28"/>
          <w:szCs w:val="28"/>
          <w:lang w:eastAsia="ru-RU"/>
        </w:rPr>
      </w:pPr>
      <w:r w:rsidRPr="00B056F8">
        <w:rPr>
          <w:b/>
          <w:bCs/>
          <w:sz w:val="28"/>
          <w:szCs w:val="28"/>
          <w:lang w:eastAsia="ru-RU"/>
        </w:rPr>
        <w:t xml:space="preserve">8. Порядок предоставления Заявок, прилагаемых документов и материалов, необходимых для участия в Конкурсе </w:t>
      </w:r>
    </w:p>
    <w:p w14:paraId="7CE0F2F0" w14:textId="7994A540" w:rsidR="00500623" w:rsidRPr="00B056F8" w:rsidRDefault="00500623" w:rsidP="00500623">
      <w:pPr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B056F8">
        <w:rPr>
          <w:rFonts w:eastAsia="Lucida Sans Unicode"/>
          <w:sz w:val="28"/>
          <w:szCs w:val="28"/>
        </w:rPr>
        <w:t xml:space="preserve">8.1. Заявка и конкурсная документация предоставляются в </w:t>
      </w:r>
      <w:r w:rsidRPr="00B353A8">
        <w:rPr>
          <w:rFonts w:eastAsia="Lucida Sans Unicode"/>
          <w:color w:val="000000"/>
          <w:sz w:val="28"/>
          <w:szCs w:val="28"/>
        </w:rPr>
        <w:t>Автономную некоммерческую организацию «Центр «Мой бизнес» Курской области</w:t>
      </w:r>
      <w:r w:rsidRPr="00B056F8">
        <w:rPr>
          <w:rFonts w:eastAsia="Lucida Sans Unicode"/>
          <w:sz w:val="28"/>
          <w:szCs w:val="28"/>
        </w:rPr>
        <w:t xml:space="preserve"> со дня первого объявления о проведении конкурса до истечения срока подачи конкурсной документации</w:t>
      </w:r>
      <w:r w:rsidR="005F7C62">
        <w:rPr>
          <w:rFonts w:eastAsia="Lucida Sans Unicode"/>
          <w:sz w:val="28"/>
          <w:szCs w:val="28"/>
        </w:rPr>
        <w:t>, согласно п. 2.1. настоящего Положения.</w:t>
      </w:r>
    </w:p>
    <w:p w14:paraId="5CD4EA61" w14:textId="77777777" w:rsidR="00500623" w:rsidRPr="00B056F8" w:rsidRDefault="00500623" w:rsidP="00500623">
      <w:pPr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B056F8">
        <w:rPr>
          <w:rFonts w:eastAsia="Lucida Sans Unicode"/>
          <w:sz w:val="28"/>
          <w:szCs w:val="28"/>
        </w:rPr>
        <w:t>8.2. Участники Конкурса вправе отозвать заявку за 5 дней до истечения срока подачи конкурсных заявок.</w:t>
      </w:r>
    </w:p>
    <w:p w14:paraId="6F307B8E" w14:textId="77777777" w:rsidR="00500623" w:rsidRPr="00B056F8" w:rsidRDefault="00500623" w:rsidP="00500623">
      <w:pPr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B056F8">
        <w:rPr>
          <w:rFonts w:eastAsia="Lucida Sans Unicode"/>
          <w:sz w:val="28"/>
          <w:szCs w:val="28"/>
        </w:rPr>
        <w:t>8.3. Участники Конкурса несут полную ответственность за достоверность предоставленных Исполнителю сведений и материалов, документов, их копий.</w:t>
      </w:r>
    </w:p>
    <w:p w14:paraId="3200DB24" w14:textId="77777777" w:rsidR="00500623" w:rsidRPr="00B056F8" w:rsidRDefault="00500623" w:rsidP="00500623">
      <w:pPr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B056F8">
        <w:rPr>
          <w:rFonts w:eastAsia="Lucida Sans Unicode"/>
          <w:sz w:val="28"/>
          <w:szCs w:val="28"/>
        </w:rPr>
        <w:t xml:space="preserve">8.4. Форма Заявки для участия в конкурсе представлена в Приложении </w:t>
      </w:r>
      <w:r w:rsidRPr="009F54C4">
        <w:rPr>
          <w:rFonts w:eastAsia="Lucida Sans Unicode"/>
          <w:sz w:val="28"/>
          <w:szCs w:val="28"/>
        </w:rPr>
        <w:t>№ 1</w:t>
      </w:r>
      <w:r w:rsidRPr="00B056F8">
        <w:rPr>
          <w:rFonts w:eastAsia="Lucida Sans Unicode"/>
          <w:sz w:val="28"/>
          <w:szCs w:val="28"/>
        </w:rPr>
        <w:t xml:space="preserve"> к настоящему Положению.</w:t>
      </w:r>
    </w:p>
    <w:p w14:paraId="65E3C4EC" w14:textId="5E1F45DA" w:rsidR="00500623" w:rsidRPr="00B056F8" w:rsidRDefault="00500623" w:rsidP="00500623">
      <w:pPr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B056F8">
        <w:rPr>
          <w:rFonts w:eastAsia="Lucida Sans Unicode"/>
          <w:sz w:val="28"/>
          <w:szCs w:val="28"/>
        </w:rPr>
        <w:t>8.5. Информация об участниках конкурса является конфиденциальной и не может быть использована для иных целей, кроме конкурсной оценки претендента, без его письменного согласия</w:t>
      </w:r>
      <w:r w:rsidR="00DA0E5F">
        <w:rPr>
          <w:rFonts w:eastAsia="Lucida Sans Unicode"/>
          <w:sz w:val="28"/>
          <w:szCs w:val="28"/>
        </w:rPr>
        <w:t>.</w:t>
      </w:r>
    </w:p>
    <w:p w14:paraId="0DDC378B" w14:textId="77777777" w:rsidR="00D44942" w:rsidRDefault="00D44942" w:rsidP="009F54C4">
      <w:pPr>
        <w:pStyle w:val="1"/>
        <w:tabs>
          <w:tab w:val="left" w:pos="3404"/>
        </w:tabs>
        <w:ind w:left="0"/>
        <w:jc w:val="left"/>
      </w:pPr>
    </w:p>
    <w:p w14:paraId="7AE3B32F" w14:textId="77777777" w:rsidR="00D44942" w:rsidRDefault="00387815" w:rsidP="00387815">
      <w:pPr>
        <w:suppressAutoHyphens/>
        <w:jc w:val="center"/>
        <w:rPr>
          <w:rFonts w:eastAsia="Lucida Sans Unicode"/>
          <w:b/>
          <w:sz w:val="28"/>
          <w:szCs w:val="28"/>
        </w:rPr>
      </w:pPr>
      <w:r w:rsidRPr="00B056F8">
        <w:rPr>
          <w:rFonts w:eastAsia="Lucida Sans Unicode"/>
          <w:b/>
          <w:sz w:val="28"/>
          <w:szCs w:val="28"/>
        </w:rPr>
        <w:t xml:space="preserve">9. Порядок оценки Конкурсантов </w:t>
      </w:r>
    </w:p>
    <w:p w14:paraId="245B4D20" w14:textId="2C59A035" w:rsidR="00A1311F" w:rsidRPr="00B056F8" w:rsidRDefault="00387815" w:rsidP="00113A8D">
      <w:pPr>
        <w:suppressAutoHyphens/>
        <w:jc w:val="center"/>
        <w:rPr>
          <w:rFonts w:eastAsia="Lucida Sans Unicode"/>
          <w:b/>
          <w:sz w:val="28"/>
          <w:szCs w:val="28"/>
        </w:rPr>
      </w:pPr>
      <w:r w:rsidRPr="00B056F8">
        <w:rPr>
          <w:rFonts w:eastAsia="Lucida Sans Unicode"/>
          <w:b/>
          <w:sz w:val="28"/>
          <w:szCs w:val="28"/>
        </w:rPr>
        <w:t xml:space="preserve">и подведение итогов Конкурса </w:t>
      </w:r>
    </w:p>
    <w:p w14:paraId="0D9324BA" w14:textId="77777777" w:rsidR="00A1311F" w:rsidRPr="00A1311F" w:rsidRDefault="00A1311F" w:rsidP="00A1311F">
      <w:pPr>
        <w:suppressAutoHyphens/>
        <w:ind w:firstLine="709"/>
        <w:jc w:val="both"/>
        <w:rPr>
          <w:rFonts w:eastAsia="Lucida Sans Unicode"/>
          <w:bCs/>
          <w:sz w:val="28"/>
          <w:szCs w:val="28"/>
        </w:rPr>
      </w:pPr>
      <w:r w:rsidRPr="00A1311F">
        <w:rPr>
          <w:rFonts w:eastAsia="Lucida Sans Unicode"/>
          <w:bCs/>
          <w:sz w:val="28"/>
          <w:szCs w:val="28"/>
        </w:rPr>
        <w:t>9.1.</w:t>
      </w:r>
      <w:r w:rsidRPr="00A1311F">
        <w:rPr>
          <w:rFonts w:eastAsia="Lucida Sans Unicode"/>
          <w:bCs/>
          <w:sz w:val="28"/>
          <w:szCs w:val="28"/>
        </w:rPr>
        <w:tab/>
        <w:t xml:space="preserve">Рассмотрение и оценка участников Конкурса проходит в срок, установленный в п. 4.4. настоящего Положения. На каждого участника Конкурса оформляются оценочные листы (Приложение № 2). </w:t>
      </w:r>
    </w:p>
    <w:p w14:paraId="60F4A7DE" w14:textId="77777777" w:rsidR="00A1311F" w:rsidRPr="00A1311F" w:rsidRDefault="00A1311F" w:rsidP="00A1311F">
      <w:pPr>
        <w:suppressAutoHyphens/>
        <w:ind w:firstLine="709"/>
        <w:jc w:val="both"/>
        <w:rPr>
          <w:rFonts w:eastAsia="Lucida Sans Unicode"/>
          <w:bCs/>
          <w:sz w:val="28"/>
          <w:szCs w:val="28"/>
        </w:rPr>
      </w:pPr>
      <w:r w:rsidRPr="00A1311F">
        <w:rPr>
          <w:rFonts w:eastAsia="Lucida Sans Unicode"/>
          <w:bCs/>
          <w:sz w:val="28"/>
          <w:szCs w:val="28"/>
        </w:rPr>
        <w:t>9.2.</w:t>
      </w:r>
      <w:r w:rsidRPr="00A1311F">
        <w:rPr>
          <w:rFonts w:eastAsia="Lucida Sans Unicode"/>
          <w:bCs/>
          <w:sz w:val="28"/>
          <w:szCs w:val="28"/>
        </w:rPr>
        <w:tab/>
        <w:t>Критерии оценки участников Конкурса:</w:t>
      </w:r>
    </w:p>
    <w:p w14:paraId="24D8E79C" w14:textId="77777777" w:rsidR="00A1311F" w:rsidRPr="00A1311F" w:rsidRDefault="00A1311F" w:rsidP="00A1311F">
      <w:pPr>
        <w:suppressAutoHyphens/>
        <w:ind w:firstLine="709"/>
        <w:jc w:val="both"/>
        <w:rPr>
          <w:rFonts w:eastAsia="Lucida Sans Unicode"/>
          <w:bCs/>
          <w:sz w:val="28"/>
          <w:szCs w:val="28"/>
        </w:rPr>
      </w:pPr>
      <w:r w:rsidRPr="00A1311F">
        <w:rPr>
          <w:rFonts w:eastAsia="Lucida Sans Unicode"/>
          <w:bCs/>
          <w:sz w:val="28"/>
          <w:szCs w:val="28"/>
        </w:rPr>
        <w:t>1)</w:t>
      </w:r>
      <w:r w:rsidRPr="00A1311F">
        <w:rPr>
          <w:rFonts w:eastAsia="Lucida Sans Unicode"/>
          <w:bCs/>
          <w:sz w:val="28"/>
          <w:szCs w:val="28"/>
        </w:rPr>
        <w:tab/>
        <w:t>Финансовые показатели - сумма сформированных чеков за 3 (три) месяца, предшествующих дате подачи конкурсной заявки);</w:t>
      </w:r>
    </w:p>
    <w:p w14:paraId="5170ADD4" w14:textId="4EABD5D0" w:rsidR="00387815" w:rsidRDefault="00A1311F" w:rsidP="00A1311F">
      <w:pPr>
        <w:suppressAutoHyphens/>
        <w:ind w:firstLine="709"/>
        <w:jc w:val="both"/>
        <w:rPr>
          <w:rFonts w:eastAsia="Lucida Sans Unicode"/>
          <w:bCs/>
          <w:sz w:val="28"/>
          <w:szCs w:val="28"/>
        </w:rPr>
      </w:pPr>
      <w:r w:rsidRPr="00A1311F">
        <w:rPr>
          <w:rFonts w:eastAsia="Lucida Sans Unicode"/>
          <w:bCs/>
          <w:sz w:val="28"/>
          <w:szCs w:val="28"/>
        </w:rPr>
        <w:t>2)</w:t>
      </w:r>
      <w:r w:rsidRPr="00A1311F">
        <w:rPr>
          <w:rFonts w:eastAsia="Lucida Sans Unicode"/>
          <w:bCs/>
          <w:sz w:val="28"/>
          <w:szCs w:val="28"/>
        </w:rPr>
        <w:tab/>
        <w:t xml:space="preserve">Повышение компетенций - умение управлять рисками, способность </w:t>
      </w:r>
      <w:r w:rsidRPr="00A1311F">
        <w:rPr>
          <w:rFonts w:eastAsia="Lucida Sans Unicode"/>
          <w:bCs/>
          <w:sz w:val="28"/>
          <w:szCs w:val="28"/>
        </w:rPr>
        <w:lastRenderedPageBreak/>
        <w:t>принимать решения в условиях неопределенности, способность создать и реализовать эффективную бизнес-модель, генерировать и внедрять передовые идеи, способствующие увеличению прибыли и уменьшению издержек, и т.п. Наличие прослушанных за период осуществления деятельности курсов, тренингов, мастер-классов, получение дополнительного образования, связанного с реализацией проекта;</w:t>
      </w:r>
    </w:p>
    <w:p w14:paraId="0CE149BB" w14:textId="468A7BF1" w:rsidR="00A1311F" w:rsidRPr="00A1311F" w:rsidRDefault="00A1311F" w:rsidP="00A1311F">
      <w:pPr>
        <w:suppressAutoHyphens/>
        <w:ind w:firstLine="709"/>
        <w:jc w:val="both"/>
        <w:rPr>
          <w:rFonts w:eastAsia="Lucida Sans Unicode"/>
          <w:bCs/>
          <w:sz w:val="28"/>
          <w:szCs w:val="28"/>
        </w:rPr>
      </w:pPr>
      <w:r>
        <w:rPr>
          <w:rFonts w:eastAsia="Lucida Sans Unicode"/>
          <w:bCs/>
          <w:sz w:val="28"/>
          <w:szCs w:val="28"/>
        </w:rPr>
        <w:t>3</w:t>
      </w:r>
      <w:r w:rsidRPr="00A1311F">
        <w:rPr>
          <w:rFonts w:eastAsia="Lucida Sans Unicode"/>
          <w:bCs/>
          <w:sz w:val="28"/>
          <w:szCs w:val="28"/>
        </w:rPr>
        <w:t>)</w:t>
      </w:r>
      <w:r w:rsidRPr="00A1311F">
        <w:rPr>
          <w:rFonts w:eastAsia="Lucida Sans Unicode"/>
          <w:bCs/>
          <w:sz w:val="28"/>
          <w:szCs w:val="28"/>
        </w:rPr>
        <w:tab/>
        <w:t>Конкурентоспособность - главные преимущества проекта по сравнению с конкурентами (обеспечение более высокого качества, доступных цен, создание удобства для потребителей, уникальность проекта и т.д.);</w:t>
      </w:r>
    </w:p>
    <w:p w14:paraId="39D635A5" w14:textId="273B436E" w:rsidR="00A1311F" w:rsidRPr="00A1311F" w:rsidRDefault="00A1311F" w:rsidP="00A1311F">
      <w:pPr>
        <w:suppressAutoHyphens/>
        <w:ind w:firstLine="709"/>
        <w:jc w:val="both"/>
        <w:rPr>
          <w:rFonts w:eastAsia="Lucida Sans Unicode"/>
          <w:bCs/>
          <w:sz w:val="28"/>
          <w:szCs w:val="28"/>
        </w:rPr>
      </w:pPr>
      <w:r>
        <w:rPr>
          <w:rFonts w:eastAsia="Lucida Sans Unicode"/>
          <w:bCs/>
          <w:sz w:val="28"/>
          <w:szCs w:val="28"/>
        </w:rPr>
        <w:t>4</w:t>
      </w:r>
      <w:r w:rsidRPr="00A1311F">
        <w:rPr>
          <w:rFonts w:eastAsia="Lucida Sans Unicode"/>
          <w:bCs/>
          <w:sz w:val="28"/>
          <w:szCs w:val="28"/>
        </w:rPr>
        <w:t>)</w:t>
      </w:r>
      <w:r w:rsidRPr="00A1311F">
        <w:rPr>
          <w:rFonts w:eastAsia="Lucida Sans Unicode"/>
          <w:bCs/>
          <w:sz w:val="28"/>
          <w:szCs w:val="28"/>
        </w:rPr>
        <w:tab/>
        <w:t>Маркетинговая стратегия - используемые инструменты продвижения, увеличения узнаваемости, привлечения новых клиентов (социальные сети, сайт, радио, ТВ, печатные СМИ и т.д.).</w:t>
      </w:r>
    </w:p>
    <w:p w14:paraId="69D4C2F2" w14:textId="58032214" w:rsidR="00A1311F" w:rsidRPr="00A1311F" w:rsidRDefault="00A1311F" w:rsidP="00A1311F">
      <w:pPr>
        <w:suppressAutoHyphens/>
        <w:ind w:firstLine="709"/>
        <w:jc w:val="both"/>
        <w:rPr>
          <w:rFonts w:eastAsia="Lucida Sans Unicode"/>
          <w:bCs/>
          <w:sz w:val="28"/>
          <w:szCs w:val="28"/>
        </w:rPr>
      </w:pPr>
      <w:r w:rsidRPr="00A1311F">
        <w:rPr>
          <w:rFonts w:eastAsia="Lucida Sans Unicode"/>
          <w:bCs/>
          <w:sz w:val="28"/>
          <w:szCs w:val="28"/>
        </w:rPr>
        <w:t>9.</w:t>
      </w:r>
      <w:r>
        <w:rPr>
          <w:rFonts w:eastAsia="Lucida Sans Unicode"/>
          <w:bCs/>
          <w:sz w:val="28"/>
          <w:szCs w:val="28"/>
        </w:rPr>
        <w:t>3</w:t>
      </w:r>
      <w:r w:rsidRPr="00A1311F">
        <w:rPr>
          <w:rFonts w:eastAsia="Lucida Sans Unicode"/>
          <w:bCs/>
          <w:sz w:val="28"/>
          <w:szCs w:val="28"/>
        </w:rPr>
        <w:t>.</w:t>
      </w:r>
      <w:r w:rsidRPr="00A1311F">
        <w:rPr>
          <w:rFonts w:eastAsia="Lucida Sans Unicode"/>
          <w:bCs/>
          <w:sz w:val="28"/>
          <w:szCs w:val="28"/>
        </w:rPr>
        <w:tab/>
        <w:t>Каждому участнику Конкурса присуждаются баллы по показателям следующим образом:</w:t>
      </w:r>
    </w:p>
    <w:p w14:paraId="2247AD1C" w14:textId="77777777" w:rsidR="00A1311F" w:rsidRPr="00A1311F" w:rsidRDefault="00A1311F" w:rsidP="00A1311F">
      <w:pPr>
        <w:suppressAutoHyphens/>
        <w:ind w:firstLine="709"/>
        <w:jc w:val="both"/>
        <w:rPr>
          <w:rFonts w:eastAsia="Lucida Sans Unicode"/>
          <w:bCs/>
          <w:sz w:val="28"/>
          <w:szCs w:val="28"/>
        </w:rPr>
      </w:pPr>
      <w:r w:rsidRPr="00A1311F">
        <w:rPr>
          <w:rFonts w:eastAsia="Lucida Sans Unicode"/>
          <w:bCs/>
          <w:sz w:val="28"/>
          <w:szCs w:val="28"/>
        </w:rPr>
        <w:t>-</w:t>
      </w:r>
      <w:r w:rsidRPr="00A1311F">
        <w:rPr>
          <w:rFonts w:eastAsia="Lucida Sans Unicode"/>
          <w:bCs/>
          <w:sz w:val="28"/>
          <w:szCs w:val="28"/>
        </w:rPr>
        <w:tab/>
        <w:t>Финансовые показатели - в диапазоне от 0 до 10 баллов;</w:t>
      </w:r>
    </w:p>
    <w:p w14:paraId="32C8D3EE" w14:textId="77777777" w:rsidR="00A1311F" w:rsidRPr="00A1311F" w:rsidRDefault="00A1311F" w:rsidP="00A1311F">
      <w:pPr>
        <w:suppressAutoHyphens/>
        <w:ind w:firstLine="709"/>
        <w:jc w:val="both"/>
        <w:rPr>
          <w:rFonts w:eastAsia="Lucida Sans Unicode"/>
          <w:bCs/>
          <w:sz w:val="28"/>
          <w:szCs w:val="28"/>
        </w:rPr>
      </w:pPr>
      <w:r w:rsidRPr="00A1311F">
        <w:rPr>
          <w:rFonts w:eastAsia="Lucida Sans Unicode"/>
          <w:bCs/>
          <w:sz w:val="28"/>
          <w:szCs w:val="28"/>
        </w:rPr>
        <w:t>-</w:t>
      </w:r>
      <w:r w:rsidRPr="00A1311F">
        <w:rPr>
          <w:rFonts w:eastAsia="Lucida Sans Unicode"/>
          <w:bCs/>
          <w:sz w:val="28"/>
          <w:szCs w:val="28"/>
        </w:rPr>
        <w:tab/>
        <w:t>Повышение компетенций - в диапазоне от 0 до 10 баллов;</w:t>
      </w:r>
    </w:p>
    <w:p w14:paraId="5D77133F" w14:textId="77777777" w:rsidR="00A1311F" w:rsidRPr="00A1311F" w:rsidRDefault="00A1311F" w:rsidP="00A1311F">
      <w:pPr>
        <w:suppressAutoHyphens/>
        <w:ind w:firstLine="709"/>
        <w:jc w:val="both"/>
        <w:rPr>
          <w:rFonts w:eastAsia="Lucida Sans Unicode"/>
          <w:bCs/>
          <w:sz w:val="28"/>
          <w:szCs w:val="28"/>
        </w:rPr>
      </w:pPr>
      <w:r w:rsidRPr="00A1311F">
        <w:rPr>
          <w:rFonts w:eastAsia="Lucida Sans Unicode"/>
          <w:bCs/>
          <w:sz w:val="28"/>
          <w:szCs w:val="28"/>
        </w:rPr>
        <w:t>-</w:t>
      </w:r>
      <w:r w:rsidRPr="00A1311F">
        <w:rPr>
          <w:rFonts w:eastAsia="Lucida Sans Unicode"/>
          <w:bCs/>
          <w:sz w:val="28"/>
          <w:szCs w:val="28"/>
        </w:rPr>
        <w:tab/>
        <w:t>Конкурентоспособность - в диапазоне от 0 до 20 баллов;</w:t>
      </w:r>
    </w:p>
    <w:p w14:paraId="3C2A4429" w14:textId="77777777" w:rsidR="00A1311F" w:rsidRPr="00A1311F" w:rsidRDefault="00A1311F" w:rsidP="00A1311F">
      <w:pPr>
        <w:suppressAutoHyphens/>
        <w:ind w:firstLine="709"/>
        <w:jc w:val="both"/>
        <w:rPr>
          <w:rFonts w:eastAsia="Lucida Sans Unicode"/>
          <w:bCs/>
          <w:sz w:val="28"/>
          <w:szCs w:val="28"/>
        </w:rPr>
      </w:pPr>
      <w:r w:rsidRPr="00A1311F">
        <w:rPr>
          <w:rFonts w:eastAsia="Lucida Sans Unicode"/>
          <w:bCs/>
          <w:sz w:val="28"/>
          <w:szCs w:val="28"/>
        </w:rPr>
        <w:t>-</w:t>
      </w:r>
      <w:r w:rsidRPr="00A1311F">
        <w:rPr>
          <w:rFonts w:eastAsia="Lucida Sans Unicode"/>
          <w:bCs/>
          <w:sz w:val="28"/>
          <w:szCs w:val="28"/>
        </w:rPr>
        <w:tab/>
        <w:t>Маркетинговая стратегия - в диапазоне от 0 до 15 баллов.</w:t>
      </w:r>
    </w:p>
    <w:p w14:paraId="275746D3" w14:textId="2376126A" w:rsidR="00A1311F" w:rsidRPr="00A1311F" w:rsidRDefault="00A1311F" w:rsidP="004714CD">
      <w:pPr>
        <w:suppressAutoHyphens/>
        <w:ind w:firstLine="709"/>
        <w:jc w:val="both"/>
        <w:rPr>
          <w:rFonts w:eastAsia="Lucida Sans Unicode"/>
          <w:bCs/>
          <w:sz w:val="28"/>
          <w:szCs w:val="28"/>
        </w:rPr>
      </w:pPr>
      <w:r w:rsidRPr="00A1311F">
        <w:rPr>
          <w:rFonts w:eastAsia="Lucida Sans Unicode"/>
          <w:bCs/>
          <w:sz w:val="28"/>
          <w:szCs w:val="28"/>
        </w:rPr>
        <w:t>Баллы, выставленные членами Оргкомитета каждому участнику Конкурса по каждому из критериев оценки, суммируются и заполняются в сводный оценочный лист (Приложение № 3).</w:t>
      </w:r>
    </w:p>
    <w:p w14:paraId="4E163D95" w14:textId="2873A163" w:rsidR="00387815" w:rsidRPr="00B056F8" w:rsidRDefault="00387815" w:rsidP="00387815">
      <w:pPr>
        <w:suppressAutoHyphens/>
        <w:ind w:firstLine="709"/>
        <w:jc w:val="both"/>
        <w:rPr>
          <w:rFonts w:eastAsia="Lucida Sans Unicode"/>
          <w:spacing w:val="-1"/>
          <w:sz w:val="28"/>
          <w:szCs w:val="28"/>
        </w:rPr>
      </w:pPr>
      <w:r w:rsidRPr="00B056F8">
        <w:rPr>
          <w:rFonts w:eastAsia="Lucida Sans Unicode"/>
          <w:sz w:val="28"/>
          <w:szCs w:val="28"/>
        </w:rPr>
        <w:t>9.</w:t>
      </w:r>
      <w:r w:rsidR="004714CD">
        <w:rPr>
          <w:rFonts w:eastAsia="Lucida Sans Unicode"/>
          <w:sz w:val="28"/>
          <w:szCs w:val="28"/>
        </w:rPr>
        <w:t>4</w:t>
      </w:r>
      <w:r w:rsidRPr="00B056F8">
        <w:rPr>
          <w:rFonts w:eastAsia="Lucida Sans Unicode"/>
          <w:sz w:val="28"/>
          <w:szCs w:val="28"/>
        </w:rPr>
        <w:t>. Итоги Конкурса оформляются протоколами заседаний Конкурсной комиссии.</w:t>
      </w:r>
    </w:p>
    <w:p w14:paraId="4645685A" w14:textId="606E83E2" w:rsidR="00387815" w:rsidRPr="00B056F8" w:rsidRDefault="00387815" w:rsidP="00387815">
      <w:pPr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B056F8">
        <w:rPr>
          <w:rFonts w:eastAsia="Lucida Sans Unicode"/>
          <w:sz w:val="28"/>
          <w:szCs w:val="28"/>
        </w:rPr>
        <w:t>9</w:t>
      </w:r>
      <w:r w:rsidR="004714CD">
        <w:rPr>
          <w:rFonts w:eastAsia="Lucida Sans Unicode"/>
          <w:sz w:val="28"/>
          <w:szCs w:val="28"/>
        </w:rPr>
        <w:t>.5</w:t>
      </w:r>
      <w:r w:rsidRPr="00B056F8">
        <w:rPr>
          <w:rFonts w:eastAsia="Lucida Sans Unicode"/>
          <w:sz w:val="28"/>
          <w:szCs w:val="28"/>
        </w:rPr>
        <w:t xml:space="preserve">. Итоги Конкурса, а также информация о месте и времени награждения победителей подлежат официальному опубликованию на официальном сайте </w:t>
      </w:r>
      <w:r w:rsidRPr="00B353A8">
        <w:rPr>
          <w:rFonts w:eastAsia="Lucida Sans Unicode"/>
          <w:color w:val="000000"/>
          <w:sz w:val="28"/>
          <w:szCs w:val="28"/>
        </w:rPr>
        <w:t>Автономной некоммерческой организации «Центр «Мой бизнес» Курской области</w:t>
      </w:r>
      <w:r w:rsidRPr="00B056F8">
        <w:rPr>
          <w:rFonts w:eastAsia="Lucida Sans Unicode"/>
          <w:sz w:val="28"/>
          <w:szCs w:val="28"/>
        </w:rPr>
        <w:t xml:space="preserve"> (мб46.рф). </w:t>
      </w:r>
    </w:p>
    <w:p w14:paraId="6FC11BC2" w14:textId="14C2B580" w:rsidR="00387815" w:rsidRPr="00B056F8" w:rsidRDefault="00387815" w:rsidP="00387815">
      <w:pPr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B056F8">
        <w:rPr>
          <w:rFonts w:eastAsia="Lucida Sans Unicode"/>
          <w:sz w:val="28"/>
          <w:szCs w:val="28"/>
        </w:rPr>
        <w:t>9.</w:t>
      </w:r>
      <w:r w:rsidR="00F84D60">
        <w:rPr>
          <w:rFonts w:eastAsia="Lucida Sans Unicode"/>
          <w:sz w:val="28"/>
          <w:szCs w:val="28"/>
        </w:rPr>
        <w:t>6</w:t>
      </w:r>
      <w:r w:rsidRPr="00B056F8">
        <w:rPr>
          <w:rFonts w:eastAsia="Lucida Sans Unicode"/>
          <w:sz w:val="28"/>
          <w:szCs w:val="28"/>
        </w:rPr>
        <w:t>. Победителями Конкурса признаются Конкурсанты, набравшие наибольшее количество баллов и получившие большинство голосов членов Конкурсной комиссии. В случае равенства количества голосов голос Председателя Конкурсной комиссии или, в случае его отсутствия голоса заместител</w:t>
      </w:r>
      <w:r w:rsidR="00113A8D">
        <w:rPr>
          <w:rFonts w:eastAsia="Lucida Sans Unicode"/>
          <w:sz w:val="28"/>
          <w:szCs w:val="28"/>
        </w:rPr>
        <w:t>я</w:t>
      </w:r>
      <w:r w:rsidRPr="00B056F8">
        <w:rPr>
          <w:rFonts w:eastAsia="Lucida Sans Unicode"/>
          <w:sz w:val="28"/>
          <w:szCs w:val="28"/>
        </w:rPr>
        <w:t xml:space="preserve"> Председателя Конкурсной комиссии, являются решающими</w:t>
      </w:r>
      <w:r w:rsidR="00D44942">
        <w:rPr>
          <w:rFonts w:eastAsia="Lucida Sans Unicode"/>
          <w:sz w:val="28"/>
          <w:szCs w:val="28"/>
        </w:rPr>
        <w:t>, при этом победителем конкурса становится Конкурсант чья заявка поступила раньше.</w:t>
      </w:r>
      <w:r w:rsidRPr="00B056F8">
        <w:rPr>
          <w:rFonts w:eastAsia="Lucida Sans Unicode"/>
          <w:sz w:val="28"/>
          <w:szCs w:val="28"/>
        </w:rPr>
        <w:t xml:space="preserve"> Решение Конкурсной комиссии оформляется протоколом заседания Конкурсной комиссии.</w:t>
      </w:r>
    </w:p>
    <w:p w14:paraId="065B33C2" w14:textId="4EF52DF0" w:rsidR="002E6FFC" w:rsidRDefault="00387815" w:rsidP="007753AE">
      <w:pPr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2F5D5D">
        <w:rPr>
          <w:rFonts w:eastAsia="Lucida Sans Unicode"/>
          <w:sz w:val="28"/>
          <w:szCs w:val="28"/>
        </w:rPr>
        <w:t>9.</w:t>
      </w:r>
      <w:r w:rsidR="00F84D60" w:rsidRPr="002F5D5D">
        <w:rPr>
          <w:rFonts w:eastAsia="Lucida Sans Unicode"/>
          <w:sz w:val="28"/>
          <w:szCs w:val="28"/>
        </w:rPr>
        <w:t>7</w:t>
      </w:r>
      <w:r w:rsidRPr="002F5D5D">
        <w:rPr>
          <w:rFonts w:eastAsia="Lucida Sans Unicode"/>
          <w:sz w:val="28"/>
          <w:szCs w:val="28"/>
        </w:rPr>
        <w:t>. Победители Конкурса, согласно указанным номинациям, награждаются ценными призами/памятными сувенирами и/или дипломами</w:t>
      </w:r>
      <w:r w:rsidR="002F5D5D" w:rsidRPr="002F5D5D">
        <w:rPr>
          <w:rFonts w:eastAsia="Lucida Sans Unicode"/>
          <w:sz w:val="28"/>
          <w:szCs w:val="28"/>
        </w:rPr>
        <w:t>.</w:t>
      </w:r>
    </w:p>
    <w:sectPr w:rsidR="002E6FFC" w:rsidSect="00CA4A16">
      <w:headerReference w:type="default" r:id="rId8"/>
      <w:pgSz w:w="11910" w:h="16840"/>
      <w:pgMar w:top="1040" w:right="58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50B78" w14:textId="77777777" w:rsidR="00DE2E52" w:rsidRDefault="00DE2E52">
      <w:r>
        <w:separator/>
      </w:r>
    </w:p>
  </w:endnote>
  <w:endnote w:type="continuationSeparator" w:id="0">
    <w:p w14:paraId="291E40F0" w14:textId="77777777" w:rsidR="00DE2E52" w:rsidRDefault="00DE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D821B" w14:textId="77777777" w:rsidR="00DE2E52" w:rsidRDefault="00DE2E52">
      <w:r>
        <w:separator/>
      </w:r>
    </w:p>
  </w:footnote>
  <w:footnote w:type="continuationSeparator" w:id="0">
    <w:p w14:paraId="2B72F3F2" w14:textId="77777777" w:rsidR="00DE2E52" w:rsidRDefault="00DE2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2606" w14:textId="77777777" w:rsidR="00F80590" w:rsidRDefault="00F80590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4F90"/>
    <w:multiLevelType w:val="multilevel"/>
    <w:tmpl w:val="371CBF40"/>
    <w:lvl w:ilvl="0">
      <w:start w:val="2"/>
      <w:numFmt w:val="decimal"/>
      <w:lvlText w:val="%1"/>
      <w:lvlJc w:val="left"/>
      <w:pPr>
        <w:ind w:left="1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0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1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9693B36"/>
    <w:multiLevelType w:val="multilevel"/>
    <w:tmpl w:val="79C88C1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183EEF"/>
    <w:multiLevelType w:val="multilevel"/>
    <w:tmpl w:val="09B6FA4E"/>
    <w:lvl w:ilvl="0">
      <w:start w:val="3"/>
      <w:numFmt w:val="decimal"/>
      <w:lvlText w:val="%1"/>
      <w:lvlJc w:val="left"/>
      <w:pPr>
        <w:ind w:left="1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2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58046EB"/>
    <w:multiLevelType w:val="hybridMultilevel"/>
    <w:tmpl w:val="E6EC86BE"/>
    <w:lvl w:ilvl="0" w:tplc="8C2851D0">
      <w:numFmt w:val="bullet"/>
      <w:lvlText w:val="□"/>
      <w:lvlJc w:val="left"/>
      <w:pPr>
        <w:ind w:left="827" w:hanging="360"/>
      </w:pPr>
      <w:rPr>
        <w:rFonts w:ascii="Symbol" w:eastAsia="Symbol" w:hAnsi="Symbol" w:cs="Symbol" w:hint="default"/>
        <w:w w:val="60"/>
        <w:sz w:val="24"/>
        <w:szCs w:val="24"/>
        <w:lang w:val="ru-RU" w:eastAsia="en-US" w:bidi="ar-SA"/>
      </w:rPr>
    </w:lvl>
    <w:lvl w:ilvl="1" w:tplc="EDB6F9BE">
      <w:numFmt w:val="bullet"/>
      <w:lvlText w:val="•"/>
      <w:lvlJc w:val="left"/>
      <w:pPr>
        <w:ind w:left="1687" w:hanging="360"/>
      </w:pPr>
      <w:rPr>
        <w:rFonts w:hint="default"/>
        <w:lang w:val="ru-RU" w:eastAsia="en-US" w:bidi="ar-SA"/>
      </w:rPr>
    </w:lvl>
    <w:lvl w:ilvl="2" w:tplc="AA1211B6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3" w:tplc="B142AA42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4" w:tplc="366669AA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5" w:tplc="FDE497FE">
      <w:numFmt w:val="bullet"/>
      <w:lvlText w:val="•"/>
      <w:lvlJc w:val="left"/>
      <w:pPr>
        <w:ind w:left="5155" w:hanging="360"/>
      </w:pPr>
      <w:rPr>
        <w:rFonts w:hint="default"/>
        <w:lang w:val="ru-RU" w:eastAsia="en-US" w:bidi="ar-SA"/>
      </w:rPr>
    </w:lvl>
    <w:lvl w:ilvl="6" w:tplc="989C4494">
      <w:numFmt w:val="bullet"/>
      <w:lvlText w:val="•"/>
      <w:lvlJc w:val="left"/>
      <w:pPr>
        <w:ind w:left="6022" w:hanging="360"/>
      </w:pPr>
      <w:rPr>
        <w:rFonts w:hint="default"/>
        <w:lang w:val="ru-RU" w:eastAsia="en-US" w:bidi="ar-SA"/>
      </w:rPr>
    </w:lvl>
    <w:lvl w:ilvl="7" w:tplc="6A1E9EE2">
      <w:numFmt w:val="bullet"/>
      <w:lvlText w:val="•"/>
      <w:lvlJc w:val="left"/>
      <w:pPr>
        <w:ind w:left="6889" w:hanging="360"/>
      </w:pPr>
      <w:rPr>
        <w:rFonts w:hint="default"/>
        <w:lang w:val="ru-RU" w:eastAsia="en-US" w:bidi="ar-SA"/>
      </w:rPr>
    </w:lvl>
    <w:lvl w:ilvl="8" w:tplc="C6B466EC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CDE6936"/>
    <w:multiLevelType w:val="hybridMultilevel"/>
    <w:tmpl w:val="FB744854"/>
    <w:lvl w:ilvl="0" w:tplc="3E62BECA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647E58">
      <w:numFmt w:val="bullet"/>
      <w:lvlText w:val="•"/>
      <w:lvlJc w:val="left"/>
      <w:pPr>
        <w:ind w:left="1082" w:hanging="164"/>
      </w:pPr>
      <w:rPr>
        <w:rFonts w:hint="default"/>
        <w:lang w:val="ru-RU" w:eastAsia="en-US" w:bidi="ar-SA"/>
      </w:rPr>
    </w:lvl>
    <w:lvl w:ilvl="2" w:tplc="7BBC639A">
      <w:numFmt w:val="bullet"/>
      <w:lvlText w:val="•"/>
      <w:lvlJc w:val="left"/>
      <w:pPr>
        <w:ind w:left="2045" w:hanging="164"/>
      </w:pPr>
      <w:rPr>
        <w:rFonts w:hint="default"/>
        <w:lang w:val="ru-RU" w:eastAsia="en-US" w:bidi="ar-SA"/>
      </w:rPr>
    </w:lvl>
    <w:lvl w:ilvl="3" w:tplc="A3F477BA">
      <w:numFmt w:val="bullet"/>
      <w:lvlText w:val="•"/>
      <w:lvlJc w:val="left"/>
      <w:pPr>
        <w:ind w:left="3007" w:hanging="164"/>
      </w:pPr>
      <w:rPr>
        <w:rFonts w:hint="default"/>
        <w:lang w:val="ru-RU" w:eastAsia="en-US" w:bidi="ar-SA"/>
      </w:rPr>
    </w:lvl>
    <w:lvl w:ilvl="4" w:tplc="9EC44B1A">
      <w:numFmt w:val="bullet"/>
      <w:lvlText w:val="•"/>
      <w:lvlJc w:val="left"/>
      <w:pPr>
        <w:ind w:left="3970" w:hanging="164"/>
      </w:pPr>
      <w:rPr>
        <w:rFonts w:hint="default"/>
        <w:lang w:val="ru-RU" w:eastAsia="en-US" w:bidi="ar-SA"/>
      </w:rPr>
    </w:lvl>
    <w:lvl w:ilvl="5" w:tplc="95820000">
      <w:numFmt w:val="bullet"/>
      <w:lvlText w:val="•"/>
      <w:lvlJc w:val="left"/>
      <w:pPr>
        <w:ind w:left="4933" w:hanging="164"/>
      </w:pPr>
      <w:rPr>
        <w:rFonts w:hint="default"/>
        <w:lang w:val="ru-RU" w:eastAsia="en-US" w:bidi="ar-SA"/>
      </w:rPr>
    </w:lvl>
    <w:lvl w:ilvl="6" w:tplc="49300A72">
      <w:numFmt w:val="bullet"/>
      <w:lvlText w:val="•"/>
      <w:lvlJc w:val="left"/>
      <w:pPr>
        <w:ind w:left="5895" w:hanging="164"/>
      </w:pPr>
      <w:rPr>
        <w:rFonts w:hint="default"/>
        <w:lang w:val="ru-RU" w:eastAsia="en-US" w:bidi="ar-SA"/>
      </w:rPr>
    </w:lvl>
    <w:lvl w:ilvl="7" w:tplc="2D76509E">
      <w:numFmt w:val="bullet"/>
      <w:lvlText w:val="•"/>
      <w:lvlJc w:val="left"/>
      <w:pPr>
        <w:ind w:left="6858" w:hanging="164"/>
      </w:pPr>
      <w:rPr>
        <w:rFonts w:hint="default"/>
        <w:lang w:val="ru-RU" w:eastAsia="en-US" w:bidi="ar-SA"/>
      </w:rPr>
    </w:lvl>
    <w:lvl w:ilvl="8" w:tplc="4D620638">
      <w:numFmt w:val="bullet"/>
      <w:lvlText w:val="•"/>
      <w:lvlJc w:val="left"/>
      <w:pPr>
        <w:ind w:left="7821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2E425EDE"/>
    <w:multiLevelType w:val="hybridMultilevel"/>
    <w:tmpl w:val="A8F084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745C6"/>
    <w:multiLevelType w:val="hybridMultilevel"/>
    <w:tmpl w:val="09FE9A88"/>
    <w:lvl w:ilvl="0" w:tplc="D846AAE0">
      <w:start w:val="1"/>
      <w:numFmt w:val="decimal"/>
      <w:lvlText w:val="%1)"/>
      <w:lvlJc w:val="left"/>
      <w:pPr>
        <w:ind w:left="12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CEBBE4">
      <w:numFmt w:val="bullet"/>
      <w:lvlText w:val="•"/>
      <w:lvlJc w:val="left"/>
      <w:pPr>
        <w:ind w:left="1082" w:hanging="348"/>
      </w:pPr>
      <w:rPr>
        <w:rFonts w:hint="default"/>
        <w:lang w:val="ru-RU" w:eastAsia="en-US" w:bidi="ar-SA"/>
      </w:rPr>
    </w:lvl>
    <w:lvl w:ilvl="2" w:tplc="B6CE7AA4">
      <w:numFmt w:val="bullet"/>
      <w:lvlText w:val="•"/>
      <w:lvlJc w:val="left"/>
      <w:pPr>
        <w:ind w:left="2045" w:hanging="348"/>
      </w:pPr>
      <w:rPr>
        <w:rFonts w:hint="default"/>
        <w:lang w:val="ru-RU" w:eastAsia="en-US" w:bidi="ar-SA"/>
      </w:rPr>
    </w:lvl>
    <w:lvl w:ilvl="3" w:tplc="6F9076D8">
      <w:numFmt w:val="bullet"/>
      <w:lvlText w:val="•"/>
      <w:lvlJc w:val="left"/>
      <w:pPr>
        <w:ind w:left="3007" w:hanging="348"/>
      </w:pPr>
      <w:rPr>
        <w:rFonts w:hint="default"/>
        <w:lang w:val="ru-RU" w:eastAsia="en-US" w:bidi="ar-SA"/>
      </w:rPr>
    </w:lvl>
    <w:lvl w:ilvl="4" w:tplc="D95064DA">
      <w:numFmt w:val="bullet"/>
      <w:lvlText w:val="•"/>
      <w:lvlJc w:val="left"/>
      <w:pPr>
        <w:ind w:left="3970" w:hanging="348"/>
      </w:pPr>
      <w:rPr>
        <w:rFonts w:hint="default"/>
        <w:lang w:val="ru-RU" w:eastAsia="en-US" w:bidi="ar-SA"/>
      </w:rPr>
    </w:lvl>
    <w:lvl w:ilvl="5" w:tplc="58D8C498">
      <w:numFmt w:val="bullet"/>
      <w:lvlText w:val="•"/>
      <w:lvlJc w:val="left"/>
      <w:pPr>
        <w:ind w:left="4933" w:hanging="348"/>
      </w:pPr>
      <w:rPr>
        <w:rFonts w:hint="default"/>
        <w:lang w:val="ru-RU" w:eastAsia="en-US" w:bidi="ar-SA"/>
      </w:rPr>
    </w:lvl>
    <w:lvl w:ilvl="6" w:tplc="83B2DB5E">
      <w:numFmt w:val="bullet"/>
      <w:lvlText w:val="•"/>
      <w:lvlJc w:val="left"/>
      <w:pPr>
        <w:ind w:left="5895" w:hanging="348"/>
      </w:pPr>
      <w:rPr>
        <w:rFonts w:hint="default"/>
        <w:lang w:val="ru-RU" w:eastAsia="en-US" w:bidi="ar-SA"/>
      </w:rPr>
    </w:lvl>
    <w:lvl w:ilvl="7" w:tplc="3CE0DAFC">
      <w:numFmt w:val="bullet"/>
      <w:lvlText w:val="•"/>
      <w:lvlJc w:val="left"/>
      <w:pPr>
        <w:ind w:left="6858" w:hanging="348"/>
      </w:pPr>
      <w:rPr>
        <w:rFonts w:hint="default"/>
        <w:lang w:val="ru-RU" w:eastAsia="en-US" w:bidi="ar-SA"/>
      </w:rPr>
    </w:lvl>
    <w:lvl w:ilvl="8" w:tplc="9C3063CA">
      <w:numFmt w:val="bullet"/>
      <w:lvlText w:val="•"/>
      <w:lvlJc w:val="left"/>
      <w:pPr>
        <w:ind w:left="7821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5465769B"/>
    <w:multiLevelType w:val="multilevel"/>
    <w:tmpl w:val="B6C64FFE"/>
    <w:lvl w:ilvl="0">
      <w:start w:val="1"/>
      <w:numFmt w:val="decimal"/>
      <w:lvlText w:val="%1"/>
      <w:lvlJc w:val="left"/>
      <w:pPr>
        <w:ind w:left="122" w:hanging="708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2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1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5D0A21E1"/>
    <w:multiLevelType w:val="multilevel"/>
    <w:tmpl w:val="D1FC37B2"/>
    <w:lvl w:ilvl="0">
      <w:start w:val="1"/>
      <w:numFmt w:val="decimal"/>
      <w:lvlText w:val="%1."/>
      <w:lvlJc w:val="left"/>
      <w:pPr>
        <w:ind w:left="3804" w:hanging="35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86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43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6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9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3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860"/>
      </w:pPr>
      <w:rPr>
        <w:rFonts w:hint="default"/>
        <w:lang w:val="ru-RU" w:eastAsia="en-US" w:bidi="ar-SA"/>
      </w:rPr>
    </w:lvl>
  </w:abstractNum>
  <w:abstractNum w:abstractNumId="9" w15:restartNumberingAfterBreak="0">
    <w:nsid w:val="6B707C54"/>
    <w:multiLevelType w:val="hybridMultilevel"/>
    <w:tmpl w:val="03926374"/>
    <w:lvl w:ilvl="0" w:tplc="BFB28580">
      <w:start w:val="1"/>
      <w:numFmt w:val="decimal"/>
      <w:lvlText w:val="%1)"/>
      <w:lvlJc w:val="left"/>
      <w:pPr>
        <w:ind w:left="12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BE513E">
      <w:numFmt w:val="bullet"/>
      <w:lvlText w:val="•"/>
      <w:lvlJc w:val="left"/>
      <w:pPr>
        <w:ind w:left="1082" w:hanging="351"/>
      </w:pPr>
      <w:rPr>
        <w:rFonts w:hint="default"/>
        <w:lang w:val="ru-RU" w:eastAsia="en-US" w:bidi="ar-SA"/>
      </w:rPr>
    </w:lvl>
    <w:lvl w:ilvl="2" w:tplc="4E601160">
      <w:numFmt w:val="bullet"/>
      <w:lvlText w:val="•"/>
      <w:lvlJc w:val="left"/>
      <w:pPr>
        <w:ind w:left="2045" w:hanging="351"/>
      </w:pPr>
      <w:rPr>
        <w:rFonts w:hint="default"/>
        <w:lang w:val="ru-RU" w:eastAsia="en-US" w:bidi="ar-SA"/>
      </w:rPr>
    </w:lvl>
    <w:lvl w:ilvl="3" w:tplc="F5008D38">
      <w:numFmt w:val="bullet"/>
      <w:lvlText w:val="•"/>
      <w:lvlJc w:val="left"/>
      <w:pPr>
        <w:ind w:left="3007" w:hanging="351"/>
      </w:pPr>
      <w:rPr>
        <w:rFonts w:hint="default"/>
        <w:lang w:val="ru-RU" w:eastAsia="en-US" w:bidi="ar-SA"/>
      </w:rPr>
    </w:lvl>
    <w:lvl w:ilvl="4" w:tplc="2C6A550E">
      <w:numFmt w:val="bullet"/>
      <w:lvlText w:val="•"/>
      <w:lvlJc w:val="left"/>
      <w:pPr>
        <w:ind w:left="3970" w:hanging="351"/>
      </w:pPr>
      <w:rPr>
        <w:rFonts w:hint="default"/>
        <w:lang w:val="ru-RU" w:eastAsia="en-US" w:bidi="ar-SA"/>
      </w:rPr>
    </w:lvl>
    <w:lvl w:ilvl="5" w:tplc="58BA3AF8">
      <w:numFmt w:val="bullet"/>
      <w:lvlText w:val="•"/>
      <w:lvlJc w:val="left"/>
      <w:pPr>
        <w:ind w:left="4933" w:hanging="351"/>
      </w:pPr>
      <w:rPr>
        <w:rFonts w:hint="default"/>
        <w:lang w:val="ru-RU" w:eastAsia="en-US" w:bidi="ar-SA"/>
      </w:rPr>
    </w:lvl>
    <w:lvl w:ilvl="6" w:tplc="CABAF832">
      <w:numFmt w:val="bullet"/>
      <w:lvlText w:val="•"/>
      <w:lvlJc w:val="left"/>
      <w:pPr>
        <w:ind w:left="5895" w:hanging="351"/>
      </w:pPr>
      <w:rPr>
        <w:rFonts w:hint="default"/>
        <w:lang w:val="ru-RU" w:eastAsia="en-US" w:bidi="ar-SA"/>
      </w:rPr>
    </w:lvl>
    <w:lvl w:ilvl="7" w:tplc="2B9AFBC8">
      <w:numFmt w:val="bullet"/>
      <w:lvlText w:val="•"/>
      <w:lvlJc w:val="left"/>
      <w:pPr>
        <w:ind w:left="6858" w:hanging="351"/>
      </w:pPr>
      <w:rPr>
        <w:rFonts w:hint="default"/>
        <w:lang w:val="ru-RU" w:eastAsia="en-US" w:bidi="ar-SA"/>
      </w:rPr>
    </w:lvl>
    <w:lvl w:ilvl="8" w:tplc="B3BCDBD8">
      <w:numFmt w:val="bullet"/>
      <w:lvlText w:val="•"/>
      <w:lvlJc w:val="left"/>
      <w:pPr>
        <w:ind w:left="7821" w:hanging="351"/>
      </w:pPr>
      <w:rPr>
        <w:rFonts w:hint="default"/>
        <w:lang w:val="ru-RU" w:eastAsia="en-US" w:bidi="ar-SA"/>
      </w:rPr>
    </w:lvl>
  </w:abstractNum>
  <w:abstractNum w:abstractNumId="10" w15:restartNumberingAfterBreak="0">
    <w:nsid w:val="6C123377"/>
    <w:multiLevelType w:val="multilevel"/>
    <w:tmpl w:val="1F1CCFD4"/>
    <w:lvl w:ilvl="0">
      <w:start w:val="1"/>
      <w:numFmt w:val="decimal"/>
      <w:lvlText w:val="%1"/>
      <w:lvlJc w:val="left"/>
      <w:pPr>
        <w:ind w:left="1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1" w:hanging="708"/>
      </w:pPr>
      <w:rPr>
        <w:rFonts w:hint="default"/>
        <w:lang w:val="ru-RU" w:eastAsia="en-US" w:bidi="ar-SA"/>
      </w:rPr>
    </w:lvl>
  </w:abstractNum>
  <w:num w:numId="1" w16cid:durableId="1876310977">
    <w:abstractNumId w:val="3"/>
  </w:num>
  <w:num w:numId="2" w16cid:durableId="1523129683">
    <w:abstractNumId w:val="9"/>
  </w:num>
  <w:num w:numId="3" w16cid:durableId="189152125">
    <w:abstractNumId w:val="6"/>
  </w:num>
  <w:num w:numId="4" w16cid:durableId="4017327">
    <w:abstractNumId w:val="4"/>
  </w:num>
  <w:num w:numId="5" w16cid:durableId="1420981106">
    <w:abstractNumId w:val="2"/>
  </w:num>
  <w:num w:numId="6" w16cid:durableId="899095118">
    <w:abstractNumId w:val="0"/>
  </w:num>
  <w:num w:numId="7" w16cid:durableId="1553230736">
    <w:abstractNumId w:val="7"/>
  </w:num>
  <w:num w:numId="8" w16cid:durableId="243145222">
    <w:abstractNumId w:val="10"/>
  </w:num>
  <w:num w:numId="9" w16cid:durableId="917641017">
    <w:abstractNumId w:val="8"/>
  </w:num>
  <w:num w:numId="10" w16cid:durableId="899288857">
    <w:abstractNumId w:val="5"/>
  </w:num>
  <w:num w:numId="11" w16cid:durableId="768356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0590"/>
    <w:rsid w:val="000320D7"/>
    <w:rsid w:val="000A6CCC"/>
    <w:rsid w:val="000F3D20"/>
    <w:rsid w:val="00113A8D"/>
    <w:rsid w:val="001319D6"/>
    <w:rsid w:val="00140860"/>
    <w:rsid w:val="00145B14"/>
    <w:rsid w:val="001914AB"/>
    <w:rsid w:val="001B5D8C"/>
    <w:rsid w:val="002377D7"/>
    <w:rsid w:val="00243515"/>
    <w:rsid w:val="00275CA3"/>
    <w:rsid w:val="002841CB"/>
    <w:rsid w:val="002B0EBC"/>
    <w:rsid w:val="002E3A06"/>
    <w:rsid w:val="002E6FFC"/>
    <w:rsid w:val="002F5D5D"/>
    <w:rsid w:val="00360781"/>
    <w:rsid w:val="00387815"/>
    <w:rsid w:val="003A2BFC"/>
    <w:rsid w:val="004714CD"/>
    <w:rsid w:val="004832AC"/>
    <w:rsid w:val="00500623"/>
    <w:rsid w:val="00517304"/>
    <w:rsid w:val="005517B6"/>
    <w:rsid w:val="00555C7B"/>
    <w:rsid w:val="0057180A"/>
    <w:rsid w:val="005F7C62"/>
    <w:rsid w:val="006A0E5B"/>
    <w:rsid w:val="006C35C0"/>
    <w:rsid w:val="007307C9"/>
    <w:rsid w:val="00751211"/>
    <w:rsid w:val="00753047"/>
    <w:rsid w:val="007753AE"/>
    <w:rsid w:val="0077636B"/>
    <w:rsid w:val="007E39B0"/>
    <w:rsid w:val="008076CF"/>
    <w:rsid w:val="008614A5"/>
    <w:rsid w:val="00861D39"/>
    <w:rsid w:val="008C7ACD"/>
    <w:rsid w:val="00927138"/>
    <w:rsid w:val="00942341"/>
    <w:rsid w:val="00955A46"/>
    <w:rsid w:val="00961663"/>
    <w:rsid w:val="009F54C4"/>
    <w:rsid w:val="00A116E4"/>
    <w:rsid w:val="00A1311F"/>
    <w:rsid w:val="00A13D3A"/>
    <w:rsid w:val="00A71CD0"/>
    <w:rsid w:val="00AC3A87"/>
    <w:rsid w:val="00B07ECD"/>
    <w:rsid w:val="00BA0131"/>
    <w:rsid w:val="00BE2645"/>
    <w:rsid w:val="00C212F9"/>
    <w:rsid w:val="00C42786"/>
    <w:rsid w:val="00C850AA"/>
    <w:rsid w:val="00CA4A16"/>
    <w:rsid w:val="00CD4163"/>
    <w:rsid w:val="00CE025E"/>
    <w:rsid w:val="00D44942"/>
    <w:rsid w:val="00DA0E5F"/>
    <w:rsid w:val="00DE2E52"/>
    <w:rsid w:val="00DE3D0C"/>
    <w:rsid w:val="00DE59F7"/>
    <w:rsid w:val="00E40E36"/>
    <w:rsid w:val="00E979BA"/>
    <w:rsid w:val="00EC052C"/>
    <w:rsid w:val="00F21D54"/>
    <w:rsid w:val="00F80590"/>
    <w:rsid w:val="00F84D60"/>
    <w:rsid w:val="00FB78AA"/>
    <w:rsid w:val="00FF1497"/>
    <w:rsid w:val="00FF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5E147"/>
  <w15:docId w15:val="{DD7B0C2F-18FA-446C-9910-110D83D9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5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9CF97-005A-410F-8858-B9B46473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4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Лобанова</dc:creator>
  <cp:lastModifiedBy>Компания Микрокредитная</cp:lastModifiedBy>
  <cp:revision>66</cp:revision>
  <cp:lastPrinted>2022-11-01T09:40:00Z</cp:lastPrinted>
  <dcterms:created xsi:type="dcterms:W3CDTF">2022-10-18T13:19:00Z</dcterms:created>
  <dcterms:modified xsi:type="dcterms:W3CDTF">2022-11-02T11:04:00Z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2022-10-18T00:00:00Z</vt:filetime>
  </property>
</Properties>
</file>